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81B5C" w14:textId="68C96CF1" w:rsidR="00297FEE" w:rsidRPr="0032674C" w:rsidRDefault="00A904C3" w:rsidP="00164116">
      <w:pPr>
        <w:spacing w:before="120" w:afterLines="120" w:after="288" w:line="312" w:lineRule="auto"/>
        <w:contextualSpacing/>
        <w:jc w:val="center"/>
        <w:rPr>
          <w:rFonts w:ascii="Arial" w:eastAsia="MS Mincho" w:hAnsi="Arial" w:cs="Arial"/>
          <w:b/>
          <w:sz w:val="32"/>
          <w:szCs w:val="32"/>
        </w:rPr>
      </w:pPr>
      <w:r>
        <w:rPr>
          <w:rFonts w:ascii="Arial" w:eastAsia="MS Mincho" w:hAnsi="Arial" w:cs="Arial"/>
          <w:b/>
          <w:sz w:val="32"/>
          <w:szCs w:val="32"/>
        </w:rPr>
        <w:t>ESTUDO TÉCNICO PRELIMINAR</w:t>
      </w:r>
    </w:p>
    <w:p w14:paraId="767E973C" w14:textId="7BB9EBD3" w:rsidR="00FF2673" w:rsidRDefault="00A904C3" w:rsidP="00203DF8">
      <w:pPr>
        <w:pStyle w:val="Nivel01"/>
        <w:numPr>
          <w:ilvl w:val="0"/>
          <w:numId w:val="10"/>
        </w:numPr>
      </w:pPr>
      <w:bookmarkStart w:id="0" w:name="_Hlk82473550"/>
      <w:r>
        <w:t>INTRODUÇÃO</w:t>
      </w:r>
    </w:p>
    <w:p w14:paraId="7757054A" w14:textId="27C8FC9C" w:rsidR="00D6663E" w:rsidRPr="002C7D7E" w:rsidRDefault="00D6663E" w:rsidP="009E5DF5">
      <w:pPr>
        <w:pStyle w:val="Nivel2"/>
      </w:pPr>
      <w:r w:rsidRPr="002C7D7E">
        <w:t>A Administração Pública realizou um estudo de demandas</w:t>
      </w:r>
      <w:r w:rsidR="000545D9">
        <w:t>,</w:t>
      </w:r>
      <w:r w:rsidRPr="002C7D7E">
        <w:t xml:space="preserve"> a partir de diversas solicitações de munícipes, sendo selecionadas sete intervenções como prioritárias. </w:t>
      </w:r>
      <w:r w:rsidR="000545D9">
        <w:t>As obras</w:t>
      </w:r>
      <w:r w:rsidRPr="002C7D7E">
        <w:t xml:space="preserve"> </w:t>
      </w:r>
      <w:r w:rsidR="000545D9">
        <w:t xml:space="preserve">para atender a essas </w:t>
      </w:r>
      <w:r w:rsidRPr="002C7D7E">
        <w:t>demandas selecionadas necessitam da elaboração inicial de projetos executivos completos, para a definição de valores e custos para as respectivas obras a serem licitadas em etapa posterior.</w:t>
      </w:r>
    </w:p>
    <w:p w14:paraId="03703F8E" w14:textId="3D4EC3CC" w:rsidR="00D359FF" w:rsidRPr="002C7D7E" w:rsidRDefault="008D148B" w:rsidP="009E5DF5">
      <w:pPr>
        <w:pStyle w:val="Nivel2"/>
      </w:pPr>
      <w:r w:rsidRPr="002C7D7E">
        <w:t xml:space="preserve">O presente estudo tem por finalidade </w:t>
      </w:r>
      <w:r w:rsidR="003D739B" w:rsidRPr="002C7D7E">
        <w:t>analisar</w:t>
      </w:r>
      <w:r w:rsidRPr="002C7D7E">
        <w:t xml:space="preserve"> a viabilidade para a </w:t>
      </w:r>
      <w:bookmarkStart w:id="1" w:name="_Hlk176778355"/>
      <w:r w:rsidR="00B10726" w:rsidRPr="002C7D7E">
        <w:t xml:space="preserve">contratação de empresa para </w:t>
      </w:r>
      <w:bookmarkEnd w:id="1"/>
      <w:r w:rsidR="00D359FF" w:rsidRPr="002C7D7E">
        <w:t xml:space="preserve">a prestação de serviço técnico especializado de engenharia e arquitetura para </w:t>
      </w:r>
      <w:r w:rsidR="008C139B" w:rsidRPr="002C7D7E">
        <w:t>tal finalidade</w:t>
      </w:r>
      <w:r w:rsidR="00D6663E" w:rsidRPr="002C7D7E">
        <w:t>.</w:t>
      </w:r>
    </w:p>
    <w:p w14:paraId="618D8472" w14:textId="77777777" w:rsidR="001D6D5A" w:rsidRDefault="00A904C3" w:rsidP="000545D9">
      <w:pPr>
        <w:pStyle w:val="Nivel01"/>
        <w:numPr>
          <w:ilvl w:val="0"/>
          <w:numId w:val="10"/>
        </w:numPr>
      </w:pPr>
      <w:r>
        <w:t>DESCRIÇÃO DA NECESSIDADE</w:t>
      </w:r>
    </w:p>
    <w:p w14:paraId="35949121" w14:textId="4C13B726" w:rsidR="000545D9" w:rsidRDefault="000545D9" w:rsidP="000545D9">
      <w:pPr>
        <w:spacing w:before="60" w:after="60" w:line="276" w:lineRule="auto"/>
        <w:jc w:val="both"/>
        <w:rPr>
          <w:rFonts w:ascii="Arial" w:hAnsi="Arial" w:cs="Arial"/>
          <w:color w:val="000000" w:themeColor="text1"/>
          <w:sz w:val="20"/>
          <w:szCs w:val="20"/>
          <w:lang w:eastAsia="en-US"/>
        </w:rPr>
      </w:pPr>
      <w:bookmarkStart w:id="2" w:name="_Hlk183779248"/>
      <w:r w:rsidRPr="00FC368B">
        <w:rPr>
          <w:rFonts w:ascii="Arial" w:hAnsi="Arial" w:cs="Arial"/>
          <w:color w:val="000000" w:themeColor="text1"/>
          <w:sz w:val="20"/>
          <w:szCs w:val="20"/>
          <w:lang w:eastAsia="en-US"/>
        </w:rPr>
        <w:t xml:space="preserve">O Município de Itaguara/MG </w:t>
      </w:r>
      <w:r>
        <w:rPr>
          <w:rFonts w:ascii="Arial" w:hAnsi="Arial" w:cs="Arial"/>
          <w:color w:val="000000" w:themeColor="text1"/>
          <w:sz w:val="20"/>
          <w:szCs w:val="20"/>
          <w:lang w:eastAsia="en-US"/>
        </w:rPr>
        <w:t xml:space="preserve">possui diferentes demandas que, para a realização das obras, necessitam da elaboração de projetos distintos. Tais mesmas deverão ser sanadas em menor tempo possível, visando à eficiência e à eficácia da administração pública e, em especial, a melhores condições de uso aos cidadãos </w:t>
      </w:r>
      <w:proofErr w:type="spellStart"/>
      <w:r>
        <w:rPr>
          <w:rFonts w:ascii="Arial" w:hAnsi="Arial" w:cs="Arial"/>
          <w:color w:val="000000" w:themeColor="text1"/>
          <w:sz w:val="20"/>
          <w:szCs w:val="20"/>
          <w:lang w:eastAsia="en-US"/>
        </w:rPr>
        <w:t>itaguarenses</w:t>
      </w:r>
      <w:proofErr w:type="spellEnd"/>
      <w:r>
        <w:rPr>
          <w:rFonts w:ascii="Arial" w:hAnsi="Arial" w:cs="Arial"/>
          <w:color w:val="000000" w:themeColor="text1"/>
          <w:sz w:val="20"/>
          <w:szCs w:val="20"/>
          <w:lang w:eastAsia="en-US"/>
        </w:rPr>
        <w:t>, sendo elas:</w:t>
      </w:r>
    </w:p>
    <w:p w14:paraId="03B7FE04" w14:textId="77777777" w:rsidR="000545D9" w:rsidRDefault="000545D9" w:rsidP="000545D9">
      <w:pPr>
        <w:spacing w:before="60" w:after="60" w:line="276" w:lineRule="auto"/>
        <w:jc w:val="both"/>
        <w:rPr>
          <w:rFonts w:ascii="Arial" w:hAnsi="Arial" w:cs="Arial"/>
          <w:color w:val="000000" w:themeColor="text1"/>
          <w:sz w:val="20"/>
          <w:szCs w:val="20"/>
          <w:lang w:eastAsia="en-US"/>
        </w:rPr>
      </w:pPr>
    </w:p>
    <w:p w14:paraId="1F9060A1" w14:textId="20E3B788" w:rsidR="000545D9" w:rsidRPr="000545D9" w:rsidRDefault="000545D9" w:rsidP="000545D9">
      <w:pPr>
        <w:pStyle w:val="PargrafodaLista"/>
        <w:numPr>
          <w:ilvl w:val="0"/>
          <w:numId w:val="25"/>
        </w:numPr>
        <w:spacing w:before="60" w:after="60" w:line="276" w:lineRule="auto"/>
        <w:jc w:val="both"/>
        <w:rPr>
          <w:rFonts w:ascii="Arial" w:hAnsi="Arial" w:cs="Arial"/>
          <w:b/>
          <w:bCs/>
          <w:color w:val="000000" w:themeColor="text1"/>
          <w:sz w:val="20"/>
          <w:szCs w:val="20"/>
          <w:lang w:eastAsia="en-US"/>
        </w:rPr>
      </w:pPr>
      <w:r w:rsidRPr="000545D9">
        <w:rPr>
          <w:rFonts w:ascii="Arial" w:hAnsi="Arial" w:cs="Arial"/>
          <w:b/>
          <w:bCs/>
          <w:color w:val="000000" w:themeColor="text1"/>
          <w:sz w:val="20"/>
          <w:szCs w:val="20"/>
          <w:lang w:eastAsia="en-US"/>
        </w:rPr>
        <w:t xml:space="preserve">Contenção de talude e paisagismo da entrada da </w:t>
      </w:r>
      <w:r w:rsidR="003C0190">
        <w:rPr>
          <w:rFonts w:ascii="Arial" w:hAnsi="Arial" w:cs="Arial"/>
          <w:b/>
          <w:bCs/>
          <w:color w:val="000000" w:themeColor="text1"/>
          <w:sz w:val="20"/>
          <w:szCs w:val="20"/>
          <w:lang w:eastAsia="en-US"/>
        </w:rPr>
        <w:t>sede municipal</w:t>
      </w:r>
      <w:r w:rsidRPr="000545D9">
        <w:rPr>
          <w:rFonts w:ascii="Arial" w:hAnsi="Arial" w:cs="Arial"/>
          <w:b/>
          <w:bCs/>
          <w:color w:val="000000" w:themeColor="text1"/>
          <w:sz w:val="20"/>
          <w:szCs w:val="20"/>
          <w:lang w:eastAsia="en-US"/>
        </w:rPr>
        <w:t xml:space="preserve"> – Rua Padre Geraldo Rodrigues Costa</w:t>
      </w:r>
    </w:p>
    <w:p w14:paraId="5724CB3D" w14:textId="59B71480" w:rsidR="00D1778F" w:rsidRDefault="00B43A99" w:rsidP="000545D9">
      <w:pPr>
        <w:spacing w:before="60" w:after="60" w:line="276" w:lineRule="auto"/>
        <w:jc w:val="both"/>
        <w:rPr>
          <w:rFonts w:ascii="Arial" w:hAnsi="Arial" w:cs="Arial"/>
          <w:color w:val="000000" w:themeColor="text1"/>
          <w:sz w:val="20"/>
          <w:szCs w:val="20"/>
          <w:lang w:eastAsia="en-US"/>
        </w:rPr>
      </w:pPr>
      <w:r w:rsidRPr="00B43A99">
        <w:rPr>
          <w:rFonts w:ascii="Arial" w:hAnsi="Arial" w:cs="Arial"/>
          <w:color w:val="000000" w:themeColor="text1"/>
          <w:sz w:val="20"/>
          <w:szCs w:val="20"/>
          <w:lang w:eastAsia="en-US"/>
        </w:rPr>
        <w:t xml:space="preserve">Projeto envolverá a execução de uma contenção do talude com muros do tipo gabião e plantio de grama, além de paisagismo pontual, em uma extensão aproximada de 450,00m (quatrocentos e cinquenta metros) de extensão, sendo a altura variável, localizada à Rua Padre Geraldo Rodrigues Costa. Por se tratar de uma área inserida em faixa de domínio da BR 381 – Rodovia Fernão Dias, o projeto deverá ser aprovado pela Concessionária / ANTT. Também deverá ser elaborado o projeto de desvio e sinalização das obras, o projeto estrutural da escada de acesso entre a Rua Padre Geraldo Rodrigues Costa e a Rua José </w:t>
      </w:r>
      <w:proofErr w:type="spellStart"/>
      <w:r w:rsidRPr="00B43A99">
        <w:rPr>
          <w:rFonts w:ascii="Arial" w:hAnsi="Arial" w:cs="Arial"/>
          <w:color w:val="000000" w:themeColor="text1"/>
          <w:sz w:val="20"/>
          <w:szCs w:val="20"/>
          <w:lang w:eastAsia="en-US"/>
        </w:rPr>
        <w:t>Clério</w:t>
      </w:r>
      <w:proofErr w:type="spellEnd"/>
      <w:r w:rsidRPr="00B43A99">
        <w:rPr>
          <w:rFonts w:ascii="Arial" w:hAnsi="Arial" w:cs="Arial"/>
          <w:color w:val="000000" w:themeColor="text1"/>
          <w:sz w:val="20"/>
          <w:szCs w:val="20"/>
          <w:lang w:eastAsia="en-US"/>
        </w:rPr>
        <w:t xml:space="preserve"> Viegas, bem como o projeto arquitetônico e de instalações elétricas da praça próxima a essa escada. O local atualmente não possui as devidas contenções, representando um risco potencial para os usuários das vias que circundam a área, em especial a Rua José </w:t>
      </w:r>
      <w:proofErr w:type="spellStart"/>
      <w:r w:rsidRPr="00B43A99">
        <w:rPr>
          <w:rFonts w:ascii="Arial" w:hAnsi="Arial" w:cs="Arial"/>
          <w:color w:val="000000" w:themeColor="text1"/>
          <w:sz w:val="20"/>
          <w:szCs w:val="20"/>
          <w:lang w:eastAsia="en-US"/>
        </w:rPr>
        <w:t>Clério</w:t>
      </w:r>
      <w:proofErr w:type="spellEnd"/>
      <w:r w:rsidRPr="00B43A99">
        <w:rPr>
          <w:rFonts w:ascii="Arial" w:hAnsi="Arial" w:cs="Arial"/>
          <w:color w:val="000000" w:themeColor="text1"/>
          <w:sz w:val="20"/>
          <w:szCs w:val="20"/>
          <w:lang w:eastAsia="en-US"/>
        </w:rPr>
        <w:t xml:space="preserve"> Viegas.</w:t>
      </w:r>
    </w:p>
    <w:p w14:paraId="067E7ED9" w14:textId="686D0968" w:rsidR="00D1778F" w:rsidRDefault="004C543D" w:rsidP="009576BA">
      <w:pPr>
        <w:keepNext/>
        <w:spacing w:before="60" w:line="276" w:lineRule="auto"/>
        <w:jc w:val="center"/>
      </w:pPr>
      <w:r w:rsidRPr="004C543D">
        <w:rPr>
          <w:rFonts w:ascii="Arial" w:hAnsi="Arial" w:cs="Arial"/>
          <w:noProof/>
          <w:color w:val="000000" w:themeColor="text1"/>
          <w:sz w:val="20"/>
          <w:szCs w:val="20"/>
          <w:lang w:eastAsia="en-US"/>
        </w:rPr>
        <w:drawing>
          <wp:inline distT="0" distB="0" distL="0" distR="0" wp14:anchorId="269B0EB6" wp14:editId="41D427B1">
            <wp:extent cx="4541466" cy="28800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41466" cy="2880000"/>
                    </a:xfrm>
                    <a:prstGeom prst="rect">
                      <a:avLst/>
                    </a:prstGeom>
                  </pic:spPr>
                </pic:pic>
              </a:graphicData>
            </a:graphic>
          </wp:inline>
        </w:drawing>
      </w:r>
    </w:p>
    <w:p w14:paraId="437A3867" w14:textId="732E8CC6" w:rsidR="00D1778F" w:rsidRPr="009576BA" w:rsidRDefault="00D1778F" w:rsidP="009576BA">
      <w:pPr>
        <w:pStyle w:val="Legenda"/>
        <w:spacing w:after="0"/>
        <w:jc w:val="center"/>
        <w:rPr>
          <w:rFonts w:ascii="Arial" w:hAnsi="Arial" w:cs="Arial"/>
          <w:b/>
          <w:bCs/>
          <w:i w:val="0"/>
          <w:iCs w:val="0"/>
          <w:color w:val="auto"/>
          <w:lang w:eastAsia="en-US"/>
        </w:rPr>
      </w:pPr>
      <w:r w:rsidRPr="009576BA">
        <w:rPr>
          <w:rFonts w:ascii="Arial" w:hAnsi="Arial" w:cs="Arial"/>
          <w:b/>
          <w:bCs/>
          <w:i w:val="0"/>
          <w:iCs w:val="0"/>
          <w:color w:val="auto"/>
        </w:rPr>
        <w:t xml:space="preserve">Imagem </w:t>
      </w:r>
      <w:r w:rsidRPr="009576BA">
        <w:rPr>
          <w:rFonts w:ascii="Arial" w:hAnsi="Arial" w:cs="Arial"/>
          <w:b/>
          <w:bCs/>
          <w:i w:val="0"/>
          <w:iCs w:val="0"/>
          <w:color w:val="auto"/>
        </w:rPr>
        <w:fldChar w:fldCharType="begin"/>
      </w:r>
      <w:r w:rsidRPr="009576BA">
        <w:rPr>
          <w:rFonts w:ascii="Arial" w:hAnsi="Arial" w:cs="Arial"/>
          <w:b/>
          <w:bCs/>
          <w:i w:val="0"/>
          <w:iCs w:val="0"/>
          <w:color w:val="auto"/>
        </w:rPr>
        <w:instrText xml:space="preserve"> SEQ Imagem \* ARABIC </w:instrText>
      </w:r>
      <w:r w:rsidRPr="009576BA">
        <w:rPr>
          <w:rFonts w:ascii="Arial" w:hAnsi="Arial" w:cs="Arial"/>
          <w:b/>
          <w:bCs/>
          <w:i w:val="0"/>
          <w:iCs w:val="0"/>
          <w:color w:val="auto"/>
        </w:rPr>
        <w:fldChar w:fldCharType="separate"/>
      </w:r>
      <w:r w:rsidR="00F30F29">
        <w:rPr>
          <w:rFonts w:ascii="Arial" w:hAnsi="Arial" w:cs="Arial"/>
          <w:b/>
          <w:bCs/>
          <w:i w:val="0"/>
          <w:iCs w:val="0"/>
          <w:noProof/>
          <w:color w:val="auto"/>
        </w:rPr>
        <w:t>1</w:t>
      </w:r>
      <w:r w:rsidRPr="009576BA">
        <w:rPr>
          <w:rFonts w:ascii="Arial" w:hAnsi="Arial" w:cs="Arial"/>
          <w:b/>
          <w:bCs/>
          <w:i w:val="0"/>
          <w:iCs w:val="0"/>
          <w:color w:val="auto"/>
        </w:rPr>
        <w:fldChar w:fldCharType="end"/>
      </w:r>
      <w:r w:rsidR="009576BA">
        <w:rPr>
          <w:rFonts w:ascii="Arial" w:hAnsi="Arial" w:cs="Arial"/>
          <w:b/>
          <w:bCs/>
          <w:i w:val="0"/>
          <w:iCs w:val="0"/>
          <w:color w:val="auto"/>
        </w:rPr>
        <w:t xml:space="preserve">: Área de intervenção – </w:t>
      </w:r>
      <w:r w:rsidR="009576BA" w:rsidRPr="009576BA">
        <w:rPr>
          <w:rFonts w:ascii="Arial" w:hAnsi="Arial" w:cs="Arial"/>
          <w:b/>
          <w:bCs/>
          <w:i w:val="0"/>
          <w:iCs w:val="0"/>
          <w:color w:val="auto"/>
        </w:rPr>
        <w:t xml:space="preserve">Contenção de talude e paisagismo da entrada da </w:t>
      </w:r>
      <w:r w:rsidR="00B41488">
        <w:rPr>
          <w:rFonts w:ascii="Arial" w:hAnsi="Arial" w:cs="Arial"/>
          <w:b/>
          <w:bCs/>
          <w:i w:val="0"/>
          <w:iCs w:val="0"/>
          <w:color w:val="auto"/>
        </w:rPr>
        <w:t>sede municipal</w:t>
      </w:r>
    </w:p>
    <w:p w14:paraId="6ECC54A4" w14:textId="77777777" w:rsidR="000545D9" w:rsidRDefault="000545D9" w:rsidP="000545D9">
      <w:pPr>
        <w:spacing w:before="60" w:after="60" w:line="276" w:lineRule="auto"/>
        <w:jc w:val="both"/>
        <w:rPr>
          <w:rFonts w:ascii="Arial" w:hAnsi="Arial" w:cs="Arial"/>
          <w:color w:val="000000" w:themeColor="text1"/>
          <w:sz w:val="20"/>
          <w:szCs w:val="20"/>
          <w:lang w:eastAsia="en-US"/>
        </w:rPr>
      </w:pPr>
    </w:p>
    <w:p w14:paraId="2FD80640" w14:textId="170A3B73" w:rsidR="000545D9" w:rsidRPr="000545D9" w:rsidRDefault="000545D9" w:rsidP="000545D9">
      <w:pPr>
        <w:pStyle w:val="PargrafodaLista"/>
        <w:numPr>
          <w:ilvl w:val="0"/>
          <w:numId w:val="25"/>
        </w:numPr>
        <w:spacing w:before="60" w:after="60" w:line="276" w:lineRule="auto"/>
        <w:jc w:val="both"/>
        <w:rPr>
          <w:rFonts w:ascii="Arial" w:hAnsi="Arial" w:cs="Arial"/>
          <w:b/>
          <w:bCs/>
          <w:color w:val="000000" w:themeColor="text1"/>
          <w:sz w:val="20"/>
          <w:szCs w:val="20"/>
          <w:lang w:eastAsia="en-US"/>
        </w:rPr>
      </w:pPr>
      <w:bookmarkStart w:id="3" w:name="_Hlk222836876"/>
      <w:r w:rsidRPr="000545D9">
        <w:rPr>
          <w:rFonts w:ascii="Arial" w:hAnsi="Arial" w:cs="Arial"/>
          <w:b/>
          <w:bCs/>
          <w:color w:val="000000" w:themeColor="text1"/>
          <w:sz w:val="20"/>
          <w:szCs w:val="20"/>
          <w:lang w:eastAsia="en-US"/>
        </w:rPr>
        <w:t>Reforma d</w:t>
      </w:r>
      <w:r w:rsidR="009576BA">
        <w:rPr>
          <w:rFonts w:ascii="Arial" w:hAnsi="Arial" w:cs="Arial"/>
          <w:b/>
          <w:bCs/>
          <w:color w:val="000000" w:themeColor="text1"/>
          <w:sz w:val="20"/>
          <w:szCs w:val="20"/>
          <w:lang w:eastAsia="en-US"/>
        </w:rPr>
        <w:t>e prédio público</w:t>
      </w:r>
      <w:r w:rsidRPr="000545D9">
        <w:rPr>
          <w:rFonts w:ascii="Arial" w:hAnsi="Arial" w:cs="Arial"/>
          <w:b/>
          <w:bCs/>
          <w:color w:val="000000" w:themeColor="text1"/>
          <w:sz w:val="20"/>
          <w:szCs w:val="20"/>
          <w:lang w:eastAsia="en-US"/>
        </w:rPr>
        <w:t xml:space="preserve"> e da Praça </w:t>
      </w:r>
      <w:bookmarkEnd w:id="3"/>
      <w:r w:rsidR="00B41488">
        <w:rPr>
          <w:rFonts w:ascii="Arial" w:hAnsi="Arial" w:cs="Arial"/>
          <w:b/>
          <w:bCs/>
          <w:color w:val="000000" w:themeColor="text1"/>
          <w:sz w:val="20"/>
          <w:szCs w:val="20"/>
          <w:lang w:eastAsia="en-US"/>
        </w:rPr>
        <w:t>Antônio Ferreira de Morais</w:t>
      </w:r>
    </w:p>
    <w:p w14:paraId="0D748F35" w14:textId="71BF9A57" w:rsidR="000545D9" w:rsidRDefault="00B43A99" w:rsidP="000545D9">
      <w:pPr>
        <w:spacing w:before="60" w:after="60" w:line="276" w:lineRule="auto"/>
        <w:jc w:val="both"/>
        <w:rPr>
          <w:rFonts w:ascii="Arial" w:hAnsi="Arial" w:cs="Arial"/>
          <w:color w:val="000000" w:themeColor="text1"/>
          <w:sz w:val="20"/>
          <w:szCs w:val="20"/>
          <w:lang w:eastAsia="en-US"/>
        </w:rPr>
      </w:pPr>
      <w:r w:rsidRPr="00B43A99">
        <w:rPr>
          <w:rFonts w:ascii="Arial" w:hAnsi="Arial" w:cs="Arial"/>
          <w:color w:val="000000" w:themeColor="text1"/>
          <w:sz w:val="20"/>
          <w:szCs w:val="20"/>
          <w:lang w:eastAsia="en-US"/>
        </w:rPr>
        <w:t>O projeto envolverá a reforma do prédio público onde anteriormente estava localizado o Museu Sagarana, adaptando-o para o uso de uma secretaria municipal, com a substituição de toda a parte elétrica e de cabeamento (internet, telefone, ar condicionado), além de instalações de segurança contra incêndio e pânico. Deve ser dada especial atenção aos pontos de infiltração, a fim de evitar focos reincidentes. A área total do prédio público a ser reformado é de aproximadamente 400,00m² (quatrocentos metros quadrados), sendo a edificação inserida em uma área de preservação permanente (APP), logo se torna essencial a obtenção das devidas licenças ambientais para a intervenção em APP. Já a reforma da Praça Antônio Ferreira de Morais, popularmente chamada de Praça de Convivência, acontecerá em uma área de aproximadamente 1.200m² (mil e duzentos metros quadrados) e incluirá a substituição de parte do mobiliário urbano existente, tais como tendas, lixeiras, bancos e postes de iluminação; a ampliação do paisagismo e poda das árvores existentes, de modo a criar uma nova ambiência ao local; e a reforma dos banheiros públicos. A reforma dos espaços se torna essencial e já é uma demanda de longa data cobrada pela população. O espaço necessita das devidas adequações para a nova utilização. O investimento reflete um cuidado com o espaço público, evitando também gastos extras com a locação de novos espaços.</w:t>
      </w:r>
    </w:p>
    <w:p w14:paraId="7BB69791" w14:textId="768FECDF" w:rsidR="009576BA" w:rsidRDefault="00B92A66" w:rsidP="009576BA">
      <w:pPr>
        <w:keepNext/>
        <w:spacing w:before="60" w:line="276" w:lineRule="auto"/>
        <w:jc w:val="center"/>
      </w:pPr>
      <w:r w:rsidRPr="00B92A66">
        <w:rPr>
          <w:noProof/>
        </w:rPr>
        <w:drawing>
          <wp:inline distT="0" distB="0" distL="0" distR="0" wp14:anchorId="0A7F1D54" wp14:editId="55AB15B3">
            <wp:extent cx="4533308" cy="2880000"/>
            <wp:effectExtent l="0" t="0" r="63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33308" cy="2880000"/>
                    </a:xfrm>
                    <a:prstGeom prst="rect">
                      <a:avLst/>
                    </a:prstGeom>
                  </pic:spPr>
                </pic:pic>
              </a:graphicData>
            </a:graphic>
          </wp:inline>
        </w:drawing>
      </w:r>
    </w:p>
    <w:p w14:paraId="6FE4F422" w14:textId="6C90824B" w:rsidR="009576BA" w:rsidRPr="009576BA" w:rsidRDefault="009576BA" w:rsidP="009576BA">
      <w:pPr>
        <w:pStyle w:val="Legenda"/>
        <w:spacing w:after="0"/>
        <w:jc w:val="center"/>
        <w:rPr>
          <w:rFonts w:ascii="Arial" w:hAnsi="Arial" w:cs="Arial"/>
          <w:b/>
          <w:bCs/>
          <w:i w:val="0"/>
          <w:iCs w:val="0"/>
          <w:color w:val="auto"/>
        </w:rPr>
      </w:pPr>
      <w:r w:rsidRPr="009576BA">
        <w:rPr>
          <w:rFonts w:ascii="Arial" w:hAnsi="Arial" w:cs="Arial"/>
          <w:b/>
          <w:bCs/>
          <w:i w:val="0"/>
          <w:iCs w:val="0"/>
          <w:color w:val="auto"/>
        </w:rPr>
        <w:t xml:space="preserve">Imagem </w:t>
      </w:r>
      <w:r w:rsidRPr="009576BA">
        <w:rPr>
          <w:rFonts w:ascii="Arial" w:hAnsi="Arial" w:cs="Arial"/>
          <w:b/>
          <w:bCs/>
          <w:i w:val="0"/>
          <w:iCs w:val="0"/>
          <w:color w:val="auto"/>
        </w:rPr>
        <w:fldChar w:fldCharType="begin"/>
      </w:r>
      <w:r w:rsidRPr="009576BA">
        <w:rPr>
          <w:rFonts w:ascii="Arial" w:hAnsi="Arial" w:cs="Arial"/>
          <w:b/>
          <w:bCs/>
          <w:i w:val="0"/>
          <w:iCs w:val="0"/>
          <w:color w:val="auto"/>
        </w:rPr>
        <w:instrText xml:space="preserve"> SEQ Imagem \* ARABIC </w:instrText>
      </w:r>
      <w:r w:rsidRPr="009576BA">
        <w:rPr>
          <w:rFonts w:ascii="Arial" w:hAnsi="Arial" w:cs="Arial"/>
          <w:b/>
          <w:bCs/>
          <w:i w:val="0"/>
          <w:iCs w:val="0"/>
          <w:color w:val="auto"/>
        </w:rPr>
        <w:fldChar w:fldCharType="separate"/>
      </w:r>
      <w:r w:rsidR="00F30F29">
        <w:rPr>
          <w:rFonts w:ascii="Arial" w:hAnsi="Arial" w:cs="Arial"/>
          <w:b/>
          <w:bCs/>
          <w:i w:val="0"/>
          <w:iCs w:val="0"/>
          <w:noProof/>
          <w:color w:val="auto"/>
        </w:rPr>
        <w:t>2</w:t>
      </w:r>
      <w:r w:rsidRPr="009576BA">
        <w:rPr>
          <w:rFonts w:ascii="Arial" w:hAnsi="Arial" w:cs="Arial"/>
          <w:b/>
          <w:bCs/>
          <w:i w:val="0"/>
          <w:iCs w:val="0"/>
          <w:color w:val="auto"/>
        </w:rPr>
        <w:fldChar w:fldCharType="end"/>
      </w:r>
      <w:r>
        <w:rPr>
          <w:rFonts w:ascii="Arial" w:hAnsi="Arial" w:cs="Arial"/>
          <w:b/>
          <w:bCs/>
          <w:i w:val="0"/>
          <w:iCs w:val="0"/>
          <w:color w:val="auto"/>
        </w:rPr>
        <w:t>: Área de intervenção –</w:t>
      </w:r>
      <w:r w:rsidR="00B92A66">
        <w:rPr>
          <w:rFonts w:ascii="Arial" w:hAnsi="Arial" w:cs="Arial"/>
          <w:b/>
          <w:bCs/>
          <w:i w:val="0"/>
          <w:iCs w:val="0"/>
          <w:color w:val="auto"/>
        </w:rPr>
        <w:t xml:space="preserve"> </w:t>
      </w:r>
      <w:r w:rsidR="00B92A66" w:rsidRPr="00B92A66">
        <w:rPr>
          <w:rFonts w:ascii="Arial" w:hAnsi="Arial" w:cs="Arial"/>
          <w:b/>
          <w:bCs/>
          <w:i w:val="0"/>
          <w:iCs w:val="0"/>
          <w:color w:val="auto"/>
        </w:rPr>
        <w:t xml:space="preserve">Reforma de prédio público e da Praça </w:t>
      </w:r>
      <w:r w:rsidR="00B41488">
        <w:rPr>
          <w:rFonts w:ascii="Arial" w:hAnsi="Arial" w:cs="Arial"/>
          <w:b/>
          <w:bCs/>
          <w:i w:val="0"/>
          <w:iCs w:val="0"/>
          <w:color w:val="auto"/>
        </w:rPr>
        <w:t>Antônio Ferreira de Morais</w:t>
      </w:r>
    </w:p>
    <w:p w14:paraId="4BA6A272" w14:textId="77777777" w:rsidR="000545D9" w:rsidRDefault="000545D9" w:rsidP="000545D9">
      <w:pPr>
        <w:spacing w:before="60" w:after="60" w:line="276" w:lineRule="auto"/>
        <w:jc w:val="both"/>
        <w:rPr>
          <w:rFonts w:ascii="Arial" w:hAnsi="Arial" w:cs="Arial"/>
          <w:color w:val="000000" w:themeColor="text1"/>
          <w:sz w:val="20"/>
          <w:szCs w:val="20"/>
          <w:lang w:eastAsia="en-US"/>
        </w:rPr>
      </w:pPr>
    </w:p>
    <w:p w14:paraId="52B2C01C" w14:textId="74C55A89" w:rsidR="000545D9" w:rsidRPr="000545D9" w:rsidRDefault="000545D9" w:rsidP="000545D9">
      <w:pPr>
        <w:pStyle w:val="PargrafodaLista"/>
        <w:numPr>
          <w:ilvl w:val="0"/>
          <w:numId w:val="25"/>
        </w:numPr>
        <w:spacing w:before="60" w:after="60" w:line="276" w:lineRule="auto"/>
        <w:jc w:val="both"/>
        <w:rPr>
          <w:rFonts w:ascii="Arial" w:hAnsi="Arial" w:cs="Arial"/>
          <w:b/>
          <w:bCs/>
          <w:color w:val="000000" w:themeColor="text1"/>
          <w:sz w:val="20"/>
          <w:szCs w:val="20"/>
          <w:lang w:eastAsia="en-US"/>
        </w:rPr>
      </w:pPr>
      <w:r w:rsidRPr="000545D9">
        <w:rPr>
          <w:rFonts w:ascii="Arial" w:hAnsi="Arial" w:cs="Arial"/>
          <w:b/>
          <w:bCs/>
          <w:color w:val="000000" w:themeColor="text1"/>
          <w:sz w:val="20"/>
          <w:szCs w:val="20"/>
          <w:lang w:eastAsia="en-US"/>
        </w:rPr>
        <w:t xml:space="preserve">Reforma </w:t>
      </w:r>
      <w:r w:rsidR="00B41488">
        <w:rPr>
          <w:rFonts w:ascii="Arial" w:hAnsi="Arial" w:cs="Arial"/>
          <w:b/>
          <w:bCs/>
          <w:color w:val="000000" w:themeColor="text1"/>
          <w:sz w:val="20"/>
          <w:szCs w:val="20"/>
          <w:lang w:eastAsia="en-US"/>
        </w:rPr>
        <w:t xml:space="preserve">e ampliação </w:t>
      </w:r>
      <w:r w:rsidRPr="000545D9">
        <w:rPr>
          <w:rFonts w:ascii="Arial" w:hAnsi="Arial" w:cs="Arial"/>
          <w:b/>
          <w:bCs/>
          <w:color w:val="000000" w:themeColor="text1"/>
          <w:sz w:val="20"/>
          <w:szCs w:val="20"/>
          <w:lang w:eastAsia="en-US"/>
        </w:rPr>
        <w:t>d</w:t>
      </w:r>
      <w:r w:rsidR="00B92A66">
        <w:rPr>
          <w:rFonts w:ascii="Arial" w:hAnsi="Arial" w:cs="Arial"/>
          <w:b/>
          <w:bCs/>
          <w:color w:val="000000" w:themeColor="text1"/>
          <w:sz w:val="20"/>
          <w:szCs w:val="20"/>
          <w:lang w:eastAsia="en-US"/>
        </w:rPr>
        <w:t xml:space="preserve">a Capela </w:t>
      </w:r>
      <w:r w:rsidRPr="000545D9">
        <w:rPr>
          <w:rFonts w:ascii="Arial" w:hAnsi="Arial" w:cs="Arial"/>
          <w:b/>
          <w:bCs/>
          <w:color w:val="000000" w:themeColor="text1"/>
          <w:sz w:val="20"/>
          <w:szCs w:val="20"/>
          <w:lang w:eastAsia="en-US"/>
        </w:rPr>
        <w:t>Velório do Cemitério Parque Nossa Senhora das Dores</w:t>
      </w:r>
    </w:p>
    <w:p w14:paraId="2E80E410" w14:textId="595B8441" w:rsidR="000545D9" w:rsidRDefault="00B43A99" w:rsidP="000545D9">
      <w:pPr>
        <w:spacing w:before="60" w:after="60" w:line="276" w:lineRule="auto"/>
        <w:jc w:val="both"/>
        <w:rPr>
          <w:rFonts w:ascii="Arial" w:hAnsi="Arial" w:cs="Arial"/>
          <w:color w:val="000000" w:themeColor="text1"/>
          <w:sz w:val="20"/>
          <w:szCs w:val="20"/>
          <w:lang w:eastAsia="en-US"/>
        </w:rPr>
      </w:pPr>
      <w:r w:rsidRPr="00B43A99">
        <w:rPr>
          <w:rFonts w:ascii="Arial" w:hAnsi="Arial" w:cs="Arial"/>
          <w:color w:val="000000" w:themeColor="text1"/>
          <w:sz w:val="20"/>
          <w:szCs w:val="20"/>
          <w:lang w:eastAsia="en-US"/>
        </w:rPr>
        <w:t>Projeto de reforma e ampliação da atual Capela Velório, com a substituição de esquadrias existentes (portas e janelas), ampliando a área de ventilação, revisão de telhado e forros, criação de novos sanitários de uso coletivo, além de reforma completa dos atuais sanitários, criação de uma varanda, ampliando a área coberta para os usuários. A edificação atual possui área aproximada de 200,00m² (duzentos metros quadrados) e seu entorno inclui uma área de estacionamento e jardins, que deverão estar integrados à Capela Velório. O projeto deverá ser submetido à aprovação da Vigilância Sanitária Estadual. O espaço hoje não atende às necessidades da população, com espaços pouco ventilados e banheiros sem acessibilidade, além de contar com pouco espaço para a reunião de pessoas. A reforma completa do espaço trará maior conforto aos usuários.</w:t>
      </w:r>
    </w:p>
    <w:p w14:paraId="5EE9F639" w14:textId="77777777" w:rsidR="00B92A66" w:rsidRDefault="00B92A66" w:rsidP="00B92A66">
      <w:pPr>
        <w:keepNext/>
        <w:spacing w:before="60" w:line="276" w:lineRule="auto"/>
        <w:jc w:val="center"/>
      </w:pPr>
      <w:r w:rsidRPr="00B92A66">
        <w:rPr>
          <w:rFonts w:ascii="Arial" w:hAnsi="Arial" w:cs="Arial"/>
          <w:noProof/>
          <w:color w:val="000000" w:themeColor="text1"/>
          <w:sz w:val="20"/>
          <w:szCs w:val="20"/>
          <w:lang w:eastAsia="en-US"/>
        </w:rPr>
        <w:lastRenderedPageBreak/>
        <w:drawing>
          <wp:inline distT="0" distB="0" distL="0" distR="0" wp14:anchorId="3D101487" wp14:editId="2B5D8ED2">
            <wp:extent cx="4530348" cy="2880000"/>
            <wp:effectExtent l="0" t="0" r="381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30348" cy="2880000"/>
                    </a:xfrm>
                    <a:prstGeom prst="rect">
                      <a:avLst/>
                    </a:prstGeom>
                  </pic:spPr>
                </pic:pic>
              </a:graphicData>
            </a:graphic>
          </wp:inline>
        </w:drawing>
      </w:r>
    </w:p>
    <w:p w14:paraId="6550B77D" w14:textId="77777777" w:rsidR="00B41488" w:rsidRDefault="00B92A66" w:rsidP="00B92A66">
      <w:pPr>
        <w:pStyle w:val="Legenda"/>
        <w:spacing w:after="0"/>
        <w:jc w:val="center"/>
        <w:rPr>
          <w:rFonts w:ascii="Arial" w:hAnsi="Arial" w:cs="Arial"/>
          <w:b/>
          <w:bCs/>
          <w:i w:val="0"/>
          <w:iCs w:val="0"/>
          <w:color w:val="auto"/>
        </w:rPr>
      </w:pPr>
      <w:bookmarkStart w:id="4" w:name="_Hlk222825002"/>
      <w:r w:rsidRPr="00B92A66">
        <w:rPr>
          <w:rFonts w:ascii="Arial" w:hAnsi="Arial" w:cs="Arial"/>
          <w:b/>
          <w:bCs/>
          <w:i w:val="0"/>
          <w:iCs w:val="0"/>
          <w:color w:val="auto"/>
        </w:rPr>
        <w:t xml:space="preserve">Imagem </w:t>
      </w:r>
      <w:r w:rsidRPr="00B92A66">
        <w:rPr>
          <w:rFonts w:ascii="Arial" w:hAnsi="Arial" w:cs="Arial"/>
          <w:b/>
          <w:bCs/>
          <w:i w:val="0"/>
          <w:iCs w:val="0"/>
          <w:color w:val="auto"/>
        </w:rPr>
        <w:fldChar w:fldCharType="begin"/>
      </w:r>
      <w:r w:rsidRPr="00B92A66">
        <w:rPr>
          <w:rFonts w:ascii="Arial" w:hAnsi="Arial" w:cs="Arial"/>
          <w:b/>
          <w:bCs/>
          <w:i w:val="0"/>
          <w:iCs w:val="0"/>
          <w:color w:val="auto"/>
        </w:rPr>
        <w:instrText xml:space="preserve"> SEQ Imagem \* ARABIC </w:instrText>
      </w:r>
      <w:r w:rsidRPr="00B92A66">
        <w:rPr>
          <w:rFonts w:ascii="Arial" w:hAnsi="Arial" w:cs="Arial"/>
          <w:b/>
          <w:bCs/>
          <w:i w:val="0"/>
          <w:iCs w:val="0"/>
          <w:color w:val="auto"/>
        </w:rPr>
        <w:fldChar w:fldCharType="separate"/>
      </w:r>
      <w:r w:rsidR="00F30F29">
        <w:rPr>
          <w:rFonts w:ascii="Arial" w:hAnsi="Arial" w:cs="Arial"/>
          <w:b/>
          <w:bCs/>
          <w:i w:val="0"/>
          <w:iCs w:val="0"/>
          <w:noProof/>
          <w:color w:val="auto"/>
        </w:rPr>
        <w:t>3</w:t>
      </w:r>
      <w:r w:rsidRPr="00B92A66">
        <w:rPr>
          <w:rFonts w:ascii="Arial" w:hAnsi="Arial" w:cs="Arial"/>
          <w:b/>
          <w:bCs/>
          <w:i w:val="0"/>
          <w:iCs w:val="0"/>
          <w:color w:val="auto"/>
        </w:rPr>
        <w:fldChar w:fldCharType="end"/>
      </w:r>
      <w:r>
        <w:rPr>
          <w:rFonts w:ascii="Arial" w:hAnsi="Arial" w:cs="Arial"/>
          <w:b/>
          <w:bCs/>
          <w:i w:val="0"/>
          <w:iCs w:val="0"/>
          <w:color w:val="auto"/>
        </w:rPr>
        <w:t xml:space="preserve">: </w:t>
      </w:r>
      <w:bookmarkStart w:id="5" w:name="_Hlk222825085"/>
      <w:r>
        <w:rPr>
          <w:rFonts w:ascii="Arial" w:hAnsi="Arial" w:cs="Arial"/>
          <w:b/>
          <w:bCs/>
          <w:i w:val="0"/>
          <w:iCs w:val="0"/>
          <w:color w:val="auto"/>
        </w:rPr>
        <w:t xml:space="preserve">Área de intervenção – </w:t>
      </w:r>
      <w:bookmarkEnd w:id="5"/>
      <w:r w:rsidR="00B0259D" w:rsidRPr="00B0259D">
        <w:rPr>
          <w:rFonts w:ascii="Arial" w:hAnsi="Arial" w:cs="Arial"/>
          <w:b/>
          <w:bCs/>
          <w:i w:val="0"/>
          <w:iCs w:val="0"/>
          <w:color w:val="auto"/>
        </w:rPr>
        <w:t xml:space="preserve">Reforma </w:t>
      </w:r>
      <w:r w:rsidR="00B41488">
        <w:rPr>
          <w:rFonts w:ascii="Arial" w:hAnsi="Arial" w:cs="Arial"/>
          <w:b/>
          <w:bCs/>
          <w:i w:val="0"/>
          <w:iCs w:val="0"/>
          <w:color w:val="auto"/>
        </w:rPr>
        <w:t xml:space="preserve">e ampliação </w:t>
      </w:r>
      <w:r w:rsidR="00B0259D" w:rsidRPr="00B0259D">
        <w:rPr>
          <w:rFonts w:ascii="Arial" w:hAnsi="Arial" w:cs="Arial"/>
          <w:b/>
          <w:bCs/>
          <w:i w:val="0"/>
          <w:iCs w:val="0"/>
          <w:color w:val="auto"/>
        </w:rPr>
        <w:t xml:space="preserve">da Capela Velório </w:t>
      </w:r>
    </w:p>
    <w:p w14:paraId="5F5C9B75" w14:textId="30B3304D" w:rsidR="00B92A66" w:rsidRPr="00B92A66" w:rsidRDefault="00B0259D" w:rsidP="00B92A66">
      <w:pPr>
        <w:pStyle w:val="Legenda"/>
        <w:spacing w:after="0"/>
        <w:jc w:val="center"/>
        <w:rPr>
          <w:rFonts w:ascii="Arial" w:hAnsi="Arial" w:cs="Arial"/>
          <w:b/>
          <w:bCs/>
          <w:i w:val="0"/>
          <w:iCs w:val="0"/>
          <w:color w:val="auto"/>
        </w:rPr>
      </w:pPr>
      <w:r w:rsidRPr="00B0259D">
        <w:rPr>
          <w:rFonts w:ascii="Arial" w:hAnsi="Arial" w:cs="Arial"/>
          <w:b/>
          <w:bCs/>
          <w:i w:val="0"/>
          <w:iCs w:val="0"/>
          <w:color w:val="auto"/>
        </w:rPr>
        <w:t>do Cemitério Parque Nossa Senhora das Dores</w:t>
      </w:r>
    </w:p>
    <w:bookmarkEnd w:id="4"/>
    <w:p w14:paraId="21BA1740" w14:textId="77777777" w:rsidR="000545D9" w:rsidRPr="00581CD9" w:rsidRDefault="000545D9" w:rsidP="000545D9">
      <w:pPr>
        <w:spacing w:before="60" w:after="60" w:line="276" w:lineRule="auto"/>
        <w:jc w:val="both"/>
        <w:rPr>
          <w:rFonts w:ascii="Arial" w:hAnsi="Arial" w:cs="Arial"/>
          <w:color w:val="000000" w:themeColor="text1"/>
          <w:sz w:val="20"/>
          <w:szCs w:val="20"/>
          <w:lang w:eastAsia="en-US"/>
        </w:rPr>
      </w:pPr>
    </w:p>
    <w:p w14:paraId="7B1AB921" w14:textId="6303D9F5" w:rsidR="000545D9" w:rsidRPr="000545D9" w:rsidRDefault="004C543D" w:rsidP="000545D9">
      <w:pPr>
        <w:pStyle w:val="PargrafodaLista"/>
        <w:numPr>
          <w:ilvl w:val="0"/>
          <w:numId w:val="25"/>
        </w:numPr>
        <w:spacing w:before="60" w:after="60" w:line="276" w:lineRule="auto"/>
        <w:jc w:val="both"/>
        <w:rPr>
          <w:rFonts w:ascii="Arial" w:hAnsi="Arial" w:cs="Arial"/>
          <w:b/>
          <w:bCs/>
          <w:color w:val="000000" w:themeColor="text1"/>
          <w:sz w:val="20"/>
          <w:szCs w:val="20"/>
          <w:lang w:eastAsia="en-US"/>
        </w:rPr>
      </w:pPr>
      <w:bookmarkStart w:id="6" w:name="_Hlk222924216"/>
      <w:r w:rsidRPr="004C543D">
        <w:rPr>
          <w:rFonts w:ascii="Arial" w:hAnsi="Arial" w:cs="Arial"/>
          <w:b/>
          <w:bCs/>
          <w:color w:val="000000" w:themeColor="text1"/>
          <w:sz w:val="20"/>
          <w:szCs w:val="20"/>
          <w:lang w:eastAsia="en-US"/>
        </w:rPr>
        <w:t>Coreto, banheiros públicos e paisagismo da Praça Raimundo de Morais Lara e arredores</w:t>
      </w:r>
      <w:bookmarkEnd w:id="6"/>
    </w:p>
    <w:p w14:paraId="4B3D20BF" w14:textId="2E7793E1" w:rsidR="000545D9" w:rsidRDefault="00B43A99" w:rsidP="000545D9">
      <w:pPr>
        <w:spacing w:before="60" w:after="60" w:line="276" w:lineRule="auto"/>
        <w:jc w:val="both"/>
        <w:rPr>
          <w:rFonts w:ascii="Arial" w:hAnsi="Arial" w:cs="Arial"/>
          <w:color w:val="000000" w:themeColor="text1"/>
          <w:sz w:val="20"/>
          <w:szCs w:val="20"/>
          <w:lang w:eastAsia="en-US"/>
        </w:rPr>
      </w:pPr>
      <w:r w:rsidRPr="00B43A99">
        <w:rPr>
          <w:rFonts w:ascii="Arial" w:hAnsi="Arial" w:cs="Arial"/>
          <w:color w:val="000000" w:themeColor="text1"/>
          <w:sz w:val="20"/>
          <w:szCs w:val="20"/>
          <w:lang w:eastAsia="en-US"/>
        </w:rPr>
        <w:t>Projeto executivo para a construção de um coreto e de banheiros públicos, além da revitalização dos jardins e canteiros da Praça Raimundo de Morais Lara – Praça do Santuário Nossa Senhora das Dores, incluindo os canteiros centrais da Avenida Major Teotônio e o jardim frontal ao Cemitério Municipal (Cemitério Velho). Por se tratar de uma praça inserida no perímetro de bem tombado (Santuário Nossa Senhora das Dores), caberá a análise e aprovação do projeto pelo Conselho Municipal de Patrimônio Histórico e Cultural. O coreto será utilizado para apresentações culturais, já os banheiros públicos visam a proporcionar aos usuários da praça mais conforto e comodidade, além da possibilidade de serem aproveitados em eventos, com a finalidade de reduzir o custo com locação de banheiros químicos. A praça possui área total aproximada de 5.000,00m² (cinco mil metros quadrados), sendo deste total cerca de 3.000,00m² (três mil metros quadrados) ocupados pelos jardins e canteiros. Já os canteiros centrais da Av. Major Teotônio e o jardim frontal do Cemitério Velho somam cerca de 1.000,00m² (mil metros quadrados). Deverá ser realizada a avaliação de todas as espécies de plantas existentes. O projeto também deverá apontar quais precisam ser suprimidas, seja por necessidade técnica ou para adequação ao novo paisagismo. Caso seja necessário suprimir alguma espécie protegida por lei, deverá ser providenciado o licenciamento ambiental adequado. O paisagismo deverá se comunicar com o Santuário Nossa Senhora das Dores e buscar por praticidade, eficácia e eficiência, tanto das espécies escolhidas quanto dos dispositivos a serem instalados. A última reforma do paisagismo da Praça Matriz ocorreu há cerca de 20 anos, o que demanda urgência na revitalização do mesmo.</w:t>
      </w:r>
    </w:p>
    <w:p w14:paraId="0AD25104" w14:textId="77777777" w:rsidR="00D34705" w:rsidRDefault="00D34705" w:rsidP="00D34705">
      <w:pPr>
        <w:keepNext/>
        <w:spacing w:before="60" w:line="276" w:lineRule="auto"/>
        <w:jc w:val="center"/>
      </w:pPr>
      <w:r w:rsidRPr="00D34705">
        <w:rPr>
          <w:rFonts w:ascii="Arial" w:hAnsi="Arial" w:cs="Arial"/>
          <w:noProof/>
          <w:color w:val="000000" w:themeColor="text1"/>
          <w:sz w:val="20"/>
          <w:szCs w:val="20"/>
          <w:lang w:eastAsia="en-US"/>
        </w:rPr>
        <w:lastRenderedPageBreak/>
        <w:drawing>
          <wp:inline distT="0" distB="0" distL="0" distR="0" wp14:anchorId="47CA8728" wp14:editId="551DA9B5">
            <wp:extent cx="4541466" cy="288000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41466" cy="2880000"/>
                    </a:xfrm>
                    <a:prstGeom prst="rect">
                      <a:avLst/>
                    </a:prstGeom>
                  </pic:spPr>
                </pic:pic>
              </a:graphicData>
            </a:graphic>
          </wp:inline>
        </w:drawing>
      </w:r>
    </w:p>
    <w:p w14:paraId="0C926BDC" w14:textId="77777777" w:rsidR="004C543D" w:rsidRDefault="00D34705" w:rsidP="00D34705">
      <w:pPr>
        <w:pStyle w:val="Legenda"/>
        <w:spacing w:after="0"/>
        <w:jc w:val="center"/>
        <w:rPr>
          <w:rFonts w:ascii="Arial" w:hAnsi="Arial" w:cs="Arial"/>
          <w:b/>
          <w:bCs/>
          <w:i w:val="0"/>
          <w:iCs w:val="0"/>
          <w:color w:val="auto"/>
        </w:rPr>
      </w:pPr>
      <w:r w:rsidRPr="00D34705">
        <w:rPr>
          <w:rFonts w:ascii="Arial" w:hAnsi="Arial" w:cs="Arial"/>
          <w:b/>
          <w:bCs/>
          <w:i w:val="0"/>
          <w:iCs w:val="0"/>
          <w:color w:val="auto"/>
        </w:rPr>
        <w:t xml:space="preserve">Imagem </w:t>
      </w:r>
      <w:r w:rsidRPr="00D34705">
        <w:rPr>
          <w:rFonts w:ascii="Arial" w:hAnsi="Arial" w:cs="Arial"/>
          <w:b/>
          <w:bCs/>
          <w:i w:val="0"/>
          <w:iCs w:val="0"/>
          <w:color w:val="auto"/>
        </w:rPr>
        <w:fldChar w:fldCharType="begin"/>
      </w:r>
      <w:r w:rsidRPr="00D34705">
        <w:rPr>
          <w:rFonts w:ascii="Arial" w:hAnsi="Arial" w:cs="Arial"/>
          <w:b/>
          <w:bCs/>
          <w:i w:val="0"/>
          <w:iCs w:val="0"/>
          <w:color w:val="auto"/>
        </w:rPr>
        <w:instrText xml:space="preserve"> SEQ Imagem \* ARABIC </w:instrText>
      </w:r>
      <w:r w:rsidRPr="00D34705">
        <w:rPr>
          <w:rFonts w:ascii="Arial" w:hAnsi="Arial" w:cs="Arial"/>
          <w:b/>
          <w:bCs/>
          <w:i w:val="0"/>
          <w:iCs w:val="0"/>
          <w:color w:val="auto"/>
        </w:rPr>
        <w:fldChar w:fldCharType="separate"/>
      </w:r>
      <w:r w:rsidR="00F30F29">
        <w:rPr>
          <w:rFonts w:ascii="Arial" w:hAnsi="Arial" w:cs="Arial"/>
          <w:b/>
          <w:bCs/>
          <w:i w:val="0"/>
          <w:iCs w:val="0"/>
          <w:noProof/>
          <w:color w:val="auto"/>
        </w:rPr>
        <w:t>4</w:t>
      </w:r>
      <w:r w:rsidRPr="00D34705">
        <w:rPr>
          <w:rFonts w:ascii="Arial" w:hAnsi="Arial" w:cs="Arial"/>
          <w:b/>
          <w:bCs/>
          <w:i w:val="0"/>
          <w:iCs w:val="0"/>
          <w:color w:val="auto"/>
        </w:rPr>
        <w:fldChar w:fldCharType="end"/>
      </w:r>
      <w:r>
        <w:rPr>
          <w:rFonts w:ascii="Arial" w:hAnsi="Arial" w:cs="Arial"/>
          <w:b/>
          <w:bCs/>
          <w:i w:val="0"/>
          <w:iCs w:val="0"/>
          <w:color w:val="auto"/>
        </w:rPr>
        <w:t xml:space="preserve">: </w:t>
      </w:r>
      <w:bookmarkStart w:id="7" w:name="_Hlk222826136"/>
      <w:r w:rsidRPr="00D34705">
        <w:rPr>
          <w:rFonts w:ascii="Arial" w:hAnsi="Arial" w:cs="Arial"/>
          <w:b/>
          <w:bCs/>
          <w:i w:val="0"/>
          <w:iCs w:val="0"/>
          <w:color w:val="auto"/>
        </w:rPr>
        <w:t>Área de intervenção –</w:t>
      </w:r>
      <w:r>
        <w:rPr>
          <w:rFonts w:ascii="Arial" w:hAnsi="Arial" w:cs="Arial"/>
          <w:b/>
          <w:bCs/>
          <w:i w:val="0"/>
          <w:iCs w:val="0"/>
          <w:color w:val="auto"/>
        </w:rPr>
        <w:t xml:space="preserve"> </w:t>
      </w:r>
      <w:bookmarkEnd w:id="7"/>
      <w:r w:rsidR="004C543D" w:rsidRPr="004C543D">
        <w:rPr>
          <w:rFonts w:ascii="Arial" w:hAnsi="Arial" w:cs="Arial"/>
          <w:b/>
          <w:bCs/>
          <w:i w:val="0"/>
          <w:iCs w:val="0"/>
          <w:color w:val="auto"/>
        </w:rPr>
        <w:t xml:space="preserve">Coreto, banheiros públicos e paisagismo </w:t>
      </w:r>
    </w:p>
    <w:p w14:paraId="595B11E3" w14:textId="58A6A846" w:rsidR="001B7F6E" w:rsidRPr="00D34705" w:rsidRDefault="004C543D" w:rsidP="00D34705">
      <w:pPr>
        <w:pStyle w:val="Legenda"/>
        <w:spacing w:after="0"/>
        <w:jc w:val="center"/>
        <w:rPr>
          <w:rFonts w:ascii="Arial" w:hAnsi="Arial" w:cs="Arial"/>
          <w:b/>
          <w:bCs/>
          <w:i w:val="0"/>
          <w:iCs w:val="0"/>
          <w:color w:val="auto"/>
        </w:rPr>
      </w:pPr>
      <w:r w:rsidRPr="004C543D">
        <w:rPr>
          <w:rFonts w:ascii="Arial" w:hAnsi="Arial" w:cs="Arial"/>
          <w:b/>
          <w:bCs/>
          <w:i w:val="0"/>
          <w:iCs w:val="0"/>
          <w:color w:val="auto"/>
        </w:rPr>
        <w:t>da Praça Raimundo de Morais Lara e arredores</w:t>
      </w:r>
    </w:p>
    <w:p w14:paraId="031E1FAC" w14:textId="77777777" w:rsidR="000545D9" w:rsidRDefault="000545D9" w:rsidP="000545D9">
      <w:pPr>
        <w:spacing w:before="60" w:after="60" w:line="276" w:lineRule="auto"/>
        <w:jc w:val="both"/>
        <w:rPr>
          <w:rFonts w:ascii="Arial" w:hAnsi="Arial" w:cs="Arial"/>
          <w:color w:val="000000" w:themeColor="text1"/>
          <w:sz w:val="20"/>
          <w:szCs w:val="20"/>
          <w:lang w:eastAsia="en-US"/>
        </w:rPr>
      </w:pPr>
    </w:p>
    <w:p w14:paraId="35B1CC9F" w14:textId="671D23FA" w:rsidR="000545D9" w:rsidRPr="000545D9" w:rsidRDefault="000545D9" w:rsidP="000545D9">
      <w:pPr>
        <w:pStyle w:val="PargrafodaLista"/>
        <w:numPr>
          <w:ilvl w:val="0"/>
          <w:numId w:val="25"/>
        </w:numPr>
        <w:spacing w:before="60" w:after="60" w:line="276" w:lineRule="auto"/>
        <w:jc w:val="both"/>
        <w:rPr>
          <w:rFonts w:ascii="Arial" w:hAnsi="Arial" w:cs="Arial"/>
          <w:b/>
          <w:bCs/>
          <w:color w:val="000000" w:themeColor="text1"/>
          <w:sz w:val="20"/>
          <w:szCs w:val="20"/>
          <w:lang w:eastAsia="en-US"/>
        </w:rPr>
      </w:pPr>
      <w:bookmarkStart w:id="8" w:name="_Hlk222826147"/>
      <w:r w:rsidRPr="000545D9">
        <w:rPr>
          <w:rFonts w:ascii="Arial" w:hAnsi="Arial" w:cs="Arial"/>
          <w:b/>
          <w:bCs/>
          <w:color w:val="000000" w:themeColor="text1"/>
          <w:sz w:val="20"/>
          <w:szCs w:val="20"/>
          <w:lang w:eastAsia="en-US"/>
        </w:rPr>
        <w:t>Pavimentação asfáltica da continuidade da Rua José Lara</w:t>
      </w:r>
      <w:bookmarkEnd w:id="8"/>
      <w:r w:rsidRPr="000545D9">
        <w:rPr>
          <w:rFonts w:ascii="Arial" w:hAnsi="Arial" w:cs="Arial"/>
          <w:b/>
          <w:bCs/>
          <w:color w:val="000000" w:themeColor="text1"/>
          <w:sz w:val="20"/>
          <w:szCs w:val="20"/>
          <w:lang w:eastAsia="en-US"/>
        </w:rPr>
        <w:t xml:space="preserve">, Rua São José e </w:t>
      </w:r>
      <w:r w:rsidR="00D34705">
        <w:rPr>
          <w:rFonts w:ascii="Arial" w:hAnsi="Arial" w:cs="Arial"/>
          <w:b/>
          <w:bCs/>
          <w:color w:val="000000" w:themeColor="text1"/>
          <w:sz w:val="20"/>
          <w:szCs w:val="20"/>
          <w:lang w:eastAsia="en-US"/>
        </w:rPr>
        <w:t>Rua São Geraldo</w:t>
      </w:r>
    </w:p>
    <w:p w14:paraId="0103C004" w14:textId="7CF4302E" w:rsidR="000545D9" w:rsidRDefault="00B43A99" w:rsidP="000545D9">
      <w:pPr>
        <w:spacing w:before="60" w:after="60" w:line="276" w:lineRule="auto"/>
        <w:jc w:val="both"/>
        <w:rPr>
          <w:rFonts w:ascii="Arial" w:hAnsi="Arial" w:cs="Arial"/>
          <w:color w:val="000000" w:themeColor="text1"/>
          <w:sz w:val="20"/>
          <w:szCs w:val="20"/>
          <w:lang w:eastAsia="en-US"/>
        </w:rPr>
      </w:pPr>
      <w:r w:rsidRPr="00B43A99">
        <w:rPr>
          <w:rFonts w:ascii="Arial" w:hAnsi="Arial" w:cs="Arial"/>
          <w:color w:val="000000" w:themeColor="text1"/>
          <w:sz w:val="20"/>
          <w:szCs w:val="20"/>
          <w:lang w:eastAsia="en-US"/>
        </w:rPr>
        <w:t>Projeto para execução de pavimentação asfáltica em CBUQ, incluindo a execução de base e sub-base, a ampliação de uma ponte existente, além da sinalização viária, nas vias urbanas denominadas Rua José Lara, Rua São José e Rua São Geraldo. A empresa deverá se responsabilizar por todas as licenças ambientais que se façam necessárias para a intervenção em área de preservação permanente (APP). O trecho a ser projetado possui uma extensão aproximada de 700,00m (setecentos metros) de extensão, sendo a largura da via variável. O projeto deverá analisar a possibilidade de alargamento das vias em trechos críticos, sendo que a empresa deverá providenciar a documentação necessária para possíveis desapropriações. As vias ligam bairros como Dias e Coelhos e possuem grande movimento de veículos e pedestres e, por se encontrarem sem a devida pavimentação, apresentam um risco potencial aos seus usuários. A pavimentação trará conforto e segurança a todos que se utilizarem da via urbana.</w:t>
      </w:r>
    </w:p>
    <w:p w14:paraId="4C8E9F26" w14:textId="77777777" w:rsidR="00AA0DEE" w:rsidRDefault="00AA0DEE" w:rsidP="00AA0DEE">
      <w:pPr>
        <w:keepNext/>
        <w:spacing w:before="60" w:line="276" w:lineRule="auto"/>
        <w:jc w:val="center"/>
      </w:pPr>
      <w:r w:rsidRPr="00AA0DEE">
        <w:rPr>
          <w:rFonts w:ascii="Arial" w:hAnsi="Arial" w:cs="Arial"/>
          <w:noProof/>
          <w:color w:val="000000" w:themeColor="text1"/>
          <w:sz w:val="20"/>
          <w:szCs w:val="20"/>
          <w:lang w:eastAsia="en-US"/>
        </w:rPr>
        <w:lastRenderedPageBreak/>
        <w:drawing>
          <wp:inline distT="0" distB="0" distL="0" distR="0" wp14:anchorId="762C4973" wp14:editId="1FE056A4">
            <wp:extent cx="4535530" cy="288000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35530" cy="2880000"/>
                    </a:xfrm>
                    <a:prstGeom prst="rect">
                      <a:avLst/>
                    </a:prstGeom>
                  </pic:spPr>
                </pic:pic>
              </a:graphicData>
            </a:graphic>
          </wp:inline>
        </w:drawing>
      </w:r>
    </w:p>
    <w:p w14:paraId="063750EC" w14:textId="0887FE56" w:rsidR="00AA0DEE" w:rsidRPr="00AA0DEE" w:rsidRDefault="00AA0DEE" w:rsidP="00AA0DEE">
      <w:pPr>
        <w:pStyle w:val="Legenda"/>
        <w:spacing w:after="0"/>
        <w:jc w:val="center"/>
        <w:rPr>
          <w:rFonts w:ascii="Arial" w:hAnsi="Arial" w:cs="Arial"/>
          <w:b/>
          <w:bCs/>
          <w:i w:val="0"/>
          <w:iCs w:val="0"/>
          <w:color w:val="auto"/>
        </w:rPr>
      </w:pPr>
      <w:r w:rsidRPr="00AA0DEE">
        <w:rPr>
          <w:rFonts w:ascii="Arial" w:hAnsi="Arial" w:cs="Arial"/>
          <w:b/>
          <w:bCs/>
          <w:i w:val="0"/>
          <w:iCs w:val="0"/>
          <w:color w:val="auto"/>
        </w:rPr>
        <w:t xml:space="preserve">Imagem </w:t>
      </w:r>
      <w:r w:rsidRPr="00AA0DEE">
        <w:rPr>
          <w:rFonts w:ascii="Arial" w:hAnsi="Arial" w:cs="Arial"/>
          <w:b/>
          <w:bCs/>
          <w:i w:val="0"/>
          <w:iCs w:val="0"/>
          <w:color w:val="auto"/>
        </w:rPr>
        <w:fldChar w:fldCharType="begin"/>
      </w:r>
      <w:r w:rsidRPr="00AA0DEE">
        <w:rPr>
          <w:rFonts w:ascii="Arial" w:hAnsi="Arial" w:cs="Arial"/>
          <w:b/>
          <w:bCs/>
          <w:i w:val="0"/>
          <w:iCs w:val="0"/>
          <w:color w:val="auto"/>
        </w:rPr>
        <w:instrText xml:space="preserve"> SEQ Imagem \* ARABIC </w:instrText>
      </w:r>
      <w:r w:rsidRPr="00AA0DEE">
        <w:rPr>
          <w:rFonts w:ascii="Arial" w:hAnsi="Arial" w:cs="Arial"/>
          <w:b/>
          <w:bCs/>
          <w:i w:val="0"/>
          <w:iCs w:val="0"/>
          <w:color w:val="auto"/>
        </w:rPr>
        <w:fldChar w:fldCharType="separate"/>
      </w:r>
      <w:r w:rsidR="00F30F29">
        <w:rPr>
          <w:rFonts w:ascii="Arial" w:hAnsi="Arial" w:cs="Arial"/>
          <w:b/>
          <w:bCs/>
          <w:i w:val="0"/>
          <w:iCs w:val="0"/>
          <w:noProof/>
          <w:color w:val="auto"/>
        </w:rPr>
        <w:t>5</w:t>
      </w:r>
      <w:r w:rsidRPr="00AA0DEE">
        <w:rPr>
          <w:rFonts w:ascii="Arial" w:hAnsi="Arial" w:cs="Arial"/>
          <w:b/>
          <w:bCs/>
          <w:i w:val="0"/>
          <w:iCs w:val="0"/>
          <w:color w:val="auto"/>
        </w:rPr>
        <w:fldChar w:fldCharType="end"/>
      </w:r>
      <w:r w:rsidRPr="00AA0DEE">
        <w:rPr>
          <w:rFonts w:ascii="Arial" w:hAnsi="Arial" w:cs="Arial"/>
          <w:b/>
          <w:bCs/>
          <w:i w:val="0"/>
          <w:iCs w:val="0"/>
          <w:color w:val="auto"/>
        </w:rPr>
        <w:t>: Área de intervenção –</w:t>
      </w:r>
      <w:r>
        <w:rPr>
          <w:rFonts w:ascii="Arial" w:hAnsi="Arial" w:cs="Arial"/>
          <w:b/>
          <w:bCs/>
          <w:i w:val="0"/>
          <w:iCs w:val="0"/>
          <w:color w:val="auto"/>
        </w:rPr>
        <w:t xml:space="preserve"> </w:t>
      </w:r>
      <w:r w:rsidRPr="00AA0DEE">
        <w:rPr>
          <w:rFonts w:ascii="Arial" w:hAnsi="Arial" w:cs="Arial"/>
          <w:b/>
          <w:bCs/>
          <w:i w:val="0"/>
          <w:iCs w:val="0"/>
          <w:color w:val="auto"/>
        </w:rPr>
        <w:t>Pavimentação asfáltica da continuidade da Rua José Lara</w:t>
      </w:r>
      <w:r>
        <w:rPr>
          <w:rFonts w:ascii="Arial" w:hAnsi="Arial" w:cs="Arial"/>
          <w:b/>
          <w:bCs/>
          <w:i w:val="0"/>
          <w:iCs w:val="0"/>
          <w:color w:val="auto"/>
        </w:rPr>
        <w:t xml:space="preserve"> e outras</w:t>
      </w:r>
    </w:p>
    <w:p w14:paraId="07EA122D" w14:textId="77777777" w:rsidR="000545D9" w:rsidRPr="007A18E7" w:rsidRDefault="000545D9" w:rsidP="000545D9">
      <w:pPr>
        <w:spacing w:before="60" w:after="60" w:line="276" w:lineRule="auto"/>
        <w:jc w:val="both"/>
        <w:rPr>
          <w:rFonts w:ascii="Arial" w:hAnsi="Arial" w:cs="Arial"/>
          <w:color w:val="000000" w:themeColor="text1"/>
          <w:sz w:val="20"/>
          <w:szCs w:val="20"/>
          <w:lang w:eastAsia="en-US"/>
        </w:rPr>
      </w:pPr>
    </w:p>
    <w:p w14:paraId="39C80F15" w14:textId="77777777" w:rsidR="000545D9" w:rsidRPr="000545D9" w:rsidRDefault="000545D9" w:rsidP="000545D9">
      <w:pPr>
        <w:pStyle w:val="PargrafodaLista"/>
        <w:numPr>
          <w:ilvl w:val="0"/>
          <w:numId w:val="25"/>
        </w:numPr>
        <w:spacing w:before="60" w:after="60" w:line="276" w:lineRule="auto"/>
        <w:jc w:val="both"/>
        <w:rPr>
          <w:rFonts w:ascii="Arial" w:hAnsi="Arial" w:cs="Arial"/>
          <w:b/>
          <w:bCs/>
          <w:color w:val="000000" w:themeColor="text1"/>
          <w:sz w:val="20"/>
          <w:szCs w:val="20"/>
          <w:lang w:eastAsia="en-US"/>
        </w:rPr>
      </w:pPr>
      <w:r w:rsidRPr="000545D9">
        <w:rPr>
          <w:rFonts w:ascii="Arial" w:hAnsi="Arial" w:cs="Arial"/>
          <w:b/>
          <w:bCs/>
          <w:color w:val="000000" w:themeColor="text1"/>
          <w:sz w:val="20"/>
          <w:szCs w:val="20"/>
          <w:lang w:eastAsia="en-US"/>
        </w:rPr>
        <w:t>Pavimentação asfáltica da continuidade da Av. Eliziário Gonçalves Ramos</w:t>
      </w:r>
    </w:p>
    <w:p w14:paraId="4AF76997" w14:textId="66DBDBC3" w:rsidR="000545D9" w:rsidRDefault="00B43A99" w:rsidP="000545D9">
      <w:pPr>
        <w:spacing w:before="60" w:after="60" w:line="276" w:lineRule="auto"/>
        <w:jc w:val="both"/>
        <w:rPr>
          <w:rFonts w:ascii="Arial" w:hAnsi="Arial" w:cs="Arial"/>
          <w:color w:val="000000" w:themeColor="text1"/>
          <w:sz w:val="20"/>
          <w:szCs w:val="20"/>
          <w:lang w:eastAsia="en-US"/>
        </w:rPr>
      </w:pPr>
      <w:r w:rsidRPr="00B43A99">
        <w:rPr>
          <w:rFonts w:ascii="Arial" w:hAnsi="Arial" w:cs="Arial"/>
          <w:color w:val="000000" w:themeColor="text1"/>
          <w:sz w:val="20"/>
          <w:szCs w:val="20"/>
          <w:lang w:eastAsia="en-US"/>
        </w:rPr>
        <w:t>Projeto para execução de pavimentação asfáltica em CBUQ, incluindo a execução de base, além da sinalização viária, em trecho da via urbana denominada Av. Eliziário Gonçalves Ramos, popularmente conhecida como “Via Expressa”, nos trechos consolidados, ainda sem pavimentação, nas margens do Ribeirão Conquista. A empresa deverá se responsabilizar por todas as licenças ambientais que se façam necessárias para a intervenção em área de preservação permanente (APP). O trecho a ser projetado possui uma extensão aproximada de 1.100,00m (um mil e cem metros) de extensão, considerando as pistas de cada lado do Córrego Itaguara, sendo a largura da via variável. A empresa também deverá projetar as contenções dos taludes do talvegue do Ribeirão Conquista, caso seja necessário. Os trechos sem pavimentação representam um risco potencial e geram transtornos aos usuários, logo, a pavimentação asfáltica trará diversos benefícios, em especial conforto e segurança a todos.</w:t>
      </w:r>
    </w:p>
    <w:p w14:paraId="2296A3F5" w14:textId="77777777" w:rsidR="00F30F29" w:rsidRDefault="00F30F29" w:rsidP="00F30F29">
      <w:pPr>
        <w:keepNext/>
        <w:spacing w:before="60" w:line="276" w:lineRule="auto"/>
        <w:jc w:val="center"/>
      </w:pPr>
      <w:r w:rsidRPr="00F30F29">
        <w:rPr>
          <w:rFonts w:ascii="Arial" w:hAnsi="Arial" w:cs="Arial"/>
          <w:noProof/>
          <w:color w:val="000000" w:themeColor="text1"/>
          <w:sz w:val="20"/>
          <w:szCs w:val="20"/>
          <w:lang w:eastAsia="en-US"/>
        </w:rPr>
        <w:drawing>
          <wp:inline distT="0" distB="0" distL="0" distR="0" wp14:anchorId="6B5803CC" wp14:editId="7FE0D942">
            <wp:extent cx="4552639" cy="2880000"/>
            <wp:effectExtent l="0" t="0" r="63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52639" cy="2880000"/>
                    </a:xfrm>
                    <a:prstGeom prst="rect">
                      <a:avLst/>
                    </a:prstGeom>
                  </pic:spPr>
                </pic:pic>
              </a:graphicData>
            </a:graphic>
          </wp:inline>
        </w:drawing>
      </w:r>
    </w:p>
    <w:p w14:paraId="0CE82ED6" w14:textId="2FDE5419" w:rsidR="003D1D5B" w:rsidRPr="00F30F29" w:rsidRDefault="00F30F29" w:rsidP="00F30F29">
      <w:pPr>
        <w:pStyle w:val="Legenda"/>
        <w:spacing w:after="0"/>
        <w:jc w:val="center"/>
        <w:rPr>
          <w:rFonts w:ascii="Arial" w:hAnsi="Arial" w:cs="Arial"/>
          <w:b/>
          <w:bCs/>
          <w:i w:val="0"/>
          <w:iCs w:val="0"/>
          <w:color w:val="auto"/>
        </w:rPr>
      </w:pPr>
      <w:r w:rsidRPr="00F30F29">
        <w:rPr>
          <w:rFonts w:ascii="Arial" w:hAnsi="Arial" w:cs="Arial"/>
          <w:b/>
          <w:bCs/>
          <w:i w:val="0"/>
          <w:iCs w:val="0"/>
          <w:color w:val="auto"/>
        </w:rPr>
        <w:t xml:space="preserve">Imagem </w:t>
      </w:r>
      <w:r w:rsidRPr="00F30F29">
        <w:rPr>
          <w:rFonts w:ascii="Arial" w:hAnsi="Arial" w:cs="Arial"/>
          <w:b/>
          <w:bCs/>
          <w:i w:val="0"/>
          <w:iCs w:val="0"/>
          <w:color w:val="auto"/>
        </w:rPr>
        <w:fldChar w:fldCharType="begin"/>
      </w:r>
      <w:r w:rsidRPr="00F30F29">
        <w:rPr>
          <w:rFonts w:ascii="Arial" w:hAnsi="Arial" w:cs="Arial"/>
          <w:b/>
          <w:bCs/>
          <w:i w:val="0"/>
          <w:iCs w:val="0"/>
          <w:color w:val="auto"/>
        </w:rPr>
        <w:instrText xml:space="preserve"> SEQ Imagem \* ARABIC </w:instrText>
      </w:r>
      <w:r w:rsidRPr="00F30F29">
        <w:rPr>
          <w:rFonts w:ascii="Arial" w:hAnsi="Arial" w:cs="Arial"/>
          <w:b/>
          <w:bCs/>
          <w:i w:val="0"/>
          <w:iCs w:val="0"/>
          <w:color w:val="auto"/>
        </w:rPr>
        <w:fldChar w:fldCharType="separate"/>
      </w:r>
      <w:r>
        <w:rPr>
          <w:rFonts w:ascii="Arial" w:hAnsi="Arial" w:cs="Arial"/>
          <w:b/>
          <w:bCs/>
          <w:i w:val="0"/>
          <w:iCs w:val="0"/>
          <w:noProof/>
          <w:color w:val="auto"/>
        </w:rPr>
        <w:t>6</w:t>
      </w:r>
      <w:r w:rsidRPr="00F30F29">
        <w:rPr>
          <w:rFonts w:ascii="Arial" w:hAnsi="Arial" w:cs="Arial"/>
          <w:b/>
          <w:bCs/>
          <w:i w:val="0"/>
          <w:iCs w:val="0"/>
          <w:color w:val="auto"/>
        </w:rPr>
        <w:fldChar w:fldCharType="end"/>
      </w:r>
      <w:r>
        <w:rPr>
          <w:rFonts w:ascii="Arial" w:hAnsi="Arial" w:cs="Arial"/>
          <w:b/>
          <w:bCs/>
          <w:i w:val="0"/>
          <w:iCs w:val="0"/>
          <w:color w:val="auto"/>
        </w:rPr>
        <w:t xml:space="preserve">: </w:t>
      </w:r>
      <w:r w:rsidRPr="00F30F29">
        <w:rPr>
          <w:rFonts w:ascii="Arial" w:hAnsi="Arial" w:cs="Arial"/>
          <w:b/>
          <w:bCs/>
          <w:i w:val="0"/>
          <w:iCs w:val="0"/>
          <w:color w:val="auto"/>
        </w:rPr>
        <w:t>Área de intervenção –</w:t>
      </w:r>
      <w:r>
        <w:rPr>
          <w:rFonts w:ascii="Arial" w:hAnsi="Arial" w:cs="Arial"/>
          <w:b/>
          <w:bCs/>
          <w:i w:val="0"/>
          <w:iCs w:val="0"/>
          <w:color w:val="auto"/>
        </w:rPr>
        <w:t xml:space="preserve"> </w:t>
      </w:r>
      <w:r w:rsidRPr="00F30F29">
        <w:rPr>
          <w:rFonts w:ascii="Arial" w:hAnsi="Arial" w:cs="Arial"/>
          <w:b/>
          <w:bCs/>
          <w:i w:val="0"/>
          <w:iCs w:val="0"/>
          <w:color w:val="auto"/>
        </w:rPr>
        <w:t>Pavimentação asfáltica da continuidade da Av. Eliziário Gonçalves Ramos</w:t>
      </w:r>
    </w:p>
    <w:p w14:paraId="109A96A2" w14:textId="77777777" w:rsidR="000545D9" w:rsidRPr="00120D70" w:rsidRDefault="000545D9" w:rsidP="000545D9">
      <w:pPr>
        <w:spacing w:before="60" w:after="60" w:line="276" w:lineRule="auto"/>
        <w:jc w:val="both"/>
        <w:rPr>
          <w:rFonts w:ascii="Arial" w:hAnsi="Arial" w:cs="Arial"/>
          <w:color w:val="000000" w:themeColor="text1"/>
          <w:sz w:val="20"/>
          <w:szCs w:val="20"/>
          <w:lang w:eastAsia="en-US"/>
        </w:rPr>
      </w:pPr>
    </w:p>
    <w:p w14:paraId="159170FD" w14:textId="77777777" w:rsidR="000545D9" w:rsidRPr="000545D9" w:rsidRDefault="000545D9" w:rsidP="000545D9">
      <w:pPr>
        <w:pStyle w:val="PargrafodaLista"/>
        <w:numPr>
          <w:ilvl w:val="0"/>
          <w:numId w:val="25"/>
        </w:numPr>
        <w:spacing w:before="60" w:after="60" w:line="276" w:lineRule="auto"/>
        <w:jc w:val="both"/>
        <w:rPr>
          <w:rFonts w:ascii="Arial" w:hAnsi="Arial" w:cs="Arial"/>
          <w:b/>
          <w:bCs/>
          <w:color w:val="000000" w:themeColor="text1"/>
          <w:sz w:val="20"/>
          <w:szCs w:val="20"/>
          <w:lang w:eastAsia="en-US"/>
        </w:rPr>
      </w:pPr>
      <w:r w:rsidRPr="000545D9">
        <w:rPr>
          <w:rFonts w:ascii="Arial" w:hAnsi="Arial" w:cs="Arial"/>
          <w:b/>
          <w:bCs/>
          <w:color w:val="000000" w:themeColor="text1"/>
          <w:sz w:val="20"/>
          <w:szCs w:val="20"/>
          <w:lang w:eastAsia="en-US"/>
        </w:rPr>
        <w:t>Pista de caminhada da Alameda São Francisco</w:t>
      </w:r>
    </w:p>
    <w:p w14:paraId="07A84CDD" w14:textId="69441BAE" w:rsidR="000545D9" w:rsidRPr="00120D70" w:rsidRDefault="00B43A99" w:rsidP="000545D9">
      <w:pPr>
        <w:spacing w:before="60" w:after="60" w:line="276" w:lineRule="auto"/>
        <w:jc w:val="both"/>
        <w:rPr>
          <w:rFonts w:ascii="Arial" w:hAnsi="Arial" w:cs="Arial"/>
          <w:color w:val="000000" w:themeColor="text1"/>
          <w:sz w:val="20"/>
          <w:szCs w:val="20"/>
          <w:lang w:eastAsia="en-US"/>
        </w:rPr>
      </w:pPr>
      <w:r w:rsidRPr="00B43A99">
        <w:rPr>
          <w:rFonts w:ascii="Arial" w:hAnsi="Arial" w:cs="Arial"/>
          <w:color w:val="000000" w:themeColor="text1"/>
          <w:sz w:val="20"/>
          <w:szCs w:val="20"/>
          <w:lang w:eastAsia="en-US"/>
        </w:rPr>
        <w:t>Projeto para revitalização e ampliação de uma pista de caminhada na Alameda São Francisco, com a devida sinalização viária, a fim de promover a segurança dos pedestres no local. O local possui uma topografia ideal para a prática de caminhadas, inclusive possui um pequeno trecho com pavimentação do tipo bloco de concreto intertravado hexagonal, devendo ser avaliadas as condições da pavimentação e sua revitalização, além de incluir a correta sinalização e arborização. A via onde será desenvolvido o projeto tem extensão aproximada de 1.200,00m (mil e duzentos metros), sendo sua largura variável. A criação da pista de caminhada trará acessibilidade e mobilidade aos cidadãos, com um espaço adequado para a prática esportiva.</w:t>
      </w:r>
    </w:p>
    <w:p w14:paraId="0B92CB35" w14:textId="3748177A" w:rsidR="00F30F29" w:rsidRDefault="00F30F29" w:rsidP="00F30F29">
      <w:pPr>
        <w:keepNext/>
        <w:spacing w:before="60" w:line="276" w:lineRule="auto"/>
        <w:jc w:val="center"/>
      </w:pPr>
      <w:r w:rsidRPr="00F30F29">
        <w:rPr>
          <w:noProof/>
        </w:rPr>
        <w:drawing>
          <wp:inline distT="0" distB="0" distL="0" distR="0" wp14:anchorId="63B96EEC" wp14:editId="165B04E5">
            <wp:extent cx="4522228" cy="28800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22228" cy="2880000"/>
                    </a:xfrm>
                    <a:prstGeom prst="rect">
                      <a:avLst/>
                    </a:prstGeom>
                  </pic:spPr>
                </pic:pic>
              </a:graphicData>
            </a:graphic>
          </wp:inline>
        </w:drawing>
      </w:r>
    </w:p>
    <w:p w14:paraId="5E99818A" w14:textId="0706CC33" w:rsidR="000545D9" w:rsidRPr="00F30F29" w:rsidRDefault="00F30F29" w:rsidP="00F30F29">
      <w:pPr>
        <w:pStyle w:val="Legenda"/>
        <w:spacing w:after="0"/>
        <w:jc w:val="center"/>
        <w:rPr>
          <w:rFonts w:ascii="Arial" w:hAnsi="Arial" w:cs="Arial"/>
          <w:b/>
          <w:bCs/>
          <w:i w:val="0"/>
          <w:iCs w:val="0"/>
          <w:color w:val="auto"/>
        </w:rPr>
      </w:pPr>
      <w:r w:rsidRPr="00F30F29">
        <w:rPr>
          <w:rFonts w:ascii="Arial" w:hAnsi="Arial" w:cs="Arial"/>
          <w:b/>
          <w:bCs/>
          <w:i w:val="0"/>
          <w:iCs w:val="0"/>
          <w:color w:val="auto"/>
        </w:rPr>
        <w:t xml:space="preserve">Imagem </w:t>
      </w:r>
      <w:r w:rsidRPr="00F30F29">
        <w:rPr>
          <w:rFonts w:ascii="Arial" w:hAnsi="Arial" w:cs="Arial"/>
          <w:b/>
          <w:bCs/>
          <w:i w:val="0"/>
          <w:iCs w:val="0"/>
          <w:color w:val="auto"/>
        </w:rPr>
        <w:fldChar w:fldCharType="begin"/>
      </w:r>
      <w:r w:rsidRPr="00F30F29">
        <w:rPr>
          <w:rFonts w:ascii="Arial" w:hAnsi="Arial" w:cs="Arial"/>
          <w:b/>
          <w:bCs/>
          <w:i w:val="0"/>
          <w:iCs w:val="0"/>
          <w:color w:val="auto"/>
        </w:rPr>
        <w:instrText xml:space="preserve"> SEQ Imagem \* ARABIC </w:instrText>
      </w:r>
      <w:r w:rsidRPr="00F30F29">
        <w:rPr>
          <w:rFonts w:ascii="Arial" w:hAnsi="Arial" w:cs="Arial"/>
          <w:b/>
          <w:bCs/>
          <w:i w:val="0"/>
          <w:iCs w:val="0"/>
          <w:color w:val="auto"/>
        </w:rPr>
        <w:fldChar w:fldCharType="separate"/>
      </w:r>
      <w:r w:rsidRPr="00F30F29">
        <w:rPr>
          <w:rFonts w:ascii="Arial" w:hAnsi="Arial" w:cs="Arial"/>
          <w:b/>
          <w:bCs/>
          <w:i w:val="0"/>
          <w:iCs w:val="0"/>
          <w:color w:val="auto"/>
        </w:rPr>
        <w:t>7</w:t>
      </w:r>
      <w:r w:rsidRPr="00F30F29">
        <w:rPr>
          <w:rFonts w:ascii="Arial" w:hAnsi="Arial" w:cs="Arial"/>
          <w:b/>
          <w:bCs/>
          <w:i w:val="0"/>
          <w:iCs w:val="0"/>
          <w:color w:val="auto"/>
        </w:rPr>
        <w:fldChar w:fldCharType="end"/>
      </w:r>
      <w:r>
        <w:rPr>
          <w:rFonts w:ascii="Arial" w:hAnsi="Arial" w:cs="Arial"/>
          <w:b/>
          <w:bCs/>
          <w:i w:val="0"/>
          <w:iCs w:val="0"/>
          <w:color w:val="auto"/>
        </w:rPr>
        <w:t xml:space="preserve">: </w:t>
      </w:r>
      <w:r w:rsidRPr="00F30F29">
        <w:rPr>
          <w:rFonts w:ascii="Arial" w:hAnsi="Arial" w:cs="Arial"/>
          <w:b/>
          <w:bCs/>
          <w:i w:val="0"/>
          <w:iCs w:val="0"/>
          <w:color w:val="auto"/>
        </w:rPr>
        <w:t>Área de intervenção –</w:t>
      </w:r>
      <w:r>
        <w:rPr>
          <w:rFonts w:ascii="Arial" w:hAnsi="Arial" w:cs="Arial"/>
          <w:b/>
          <w:bCs/>
          <w:i w:val="0"/>
          <w:iCs w:val="0"/>
          <w:color w:val="auto"/>
        </w:rPr>
        <w:t xml:space="preserve"> </w:t>
      </w:r>
      <w:r w:rsidRPr="00F30F29">
        <w:rPr>
          <w:rFonts w:ascii="Arial" w:hAnsi="Arial" w:cs="Arial"/>
          <w:b/>
          <w:bCs/>
          <w:i w:val="0"/>
          <w:iCs w:val="0"/>
          <w:color w:val="auto"/>
        </w:rPr>
        <w:t>Pista de caminhada da Alameda São Francisco</w:t>
      </w:r>
    </w:p>
    <w:bookmarkEnd w:id="2"/>
    <w:p w14:paraId="33B25931" w14:textId="77777777" w:rsidR="00F30F29" w:rsidRDefault="00F30F29" w:rsidP="009E5DF5">
      <w:pPr>
        <w:pStyle w:val="Nivel2"/>
      </w:pPr>
    </w:p>
    <w:p w14:paraId="32E92777" w14:textId="1C4AD1D9" w:rsidR="00D6663E" w:rsidRDefault="000545D9" w:rsidP="009E5DF5">
      <w:pPr>
        <w:pStyle w:val="Nivel2"/>
      </w:pPr>
      <w:r>
        <w:t xml:space="preserve">A contratação de uma empresa </w:t>
      </w:r>
      <w:r w:rsidRPr="00A208A8">
        <w:t>para a prestação de</w:t>
      </w:r>
      <w:r>
        <w:t>sses</w:t>
      </w:r>
      <w:r w:rsidRPr="00A208A8">
        <w:t xml:space="preserve"> serviço</w:t>
      </w:r>
      <w:r>
        <w:t>s</w:t>
      </w:r>
      <w:r w:rsidRPr="00A208A8">
        <w:t xml:space="preserve"> técnico</w:t>
      </w:r>
      <w:r>
        <w:t>s</w:t>
      </w:r>
      <w:r w:rsidRPr="00A208A8">
        <w:t xml:space="preserve"> especializado</w:t>
      </w:r>
      <w:r>
        <w:t>s</w:t>
      </w:r>
      <w:r w:rsidRPr="00A208A8">
        <w:t xml:space="preserve"> de engenharia e arquitetura </w:t>
      </w:r>
      <w:r>
        <w:t xml:space="preserve">é necessária tendo em vista a diversidade de estudos a serem realizados para a elaboração dos projetos, bem como a expertise necessária para suas aprovações junto às concessionárias </w:t>
      </w:r>
      <w:r w:rsidR="008F64DD">
        <w:t>e a órgãos específicos</w:t>
      </w:r>
      <w:r>
        <w:t>.</w:t>
      </w:r>
    </w:p>
    <w:p w14:paraId="3485AA39" w14:textId="1B722DEF" w:rsidR="00FF2673" w:rsidRPr="00A92932" w:rsidRDefault="00A904C3" w:rsidP="008D148B">
      <w:pPr>
        <w:pStyle w:val="Nivel01"/>
        <w:numPr>
          <w:ilvl w:val="0"/>
          <w:numId w:val="10"/>
        </w:numPr>
      </w:pPr>
      <w:r>
        <w:t>PREVISÃO NO PLANO DE CONTRATAÇÕES ANUAL</w:t>
      </w:r>
      <w:r w:rsidR="3BA16134">
        <w:t xml:space="preserve"> </w:t>
      </w:r>
    </w:p>
    <w:p w14:paraId="7F59454D" w14:textId="52246243" w:rsidR="00D359FF" w:rsidRDefault="004D6BA5" w:rsidP="009E5DF5">
      <w:pPr>
        <w:pStyle w:val="Nivel2"/>
      </w:pPr>
      <w:r w:rsidRPr="004D6BA5">
        <w:t>O Município ainda não elaborou seu Plano de Contratações A</w:t>
      </w:r>
      <w:r w:rsidR="00BD206F">
        <w:t>nual (PCA)</w:t>
      </w:r>
      <w:r w:rsidR="00332327">
        <w:t>, mas a despesa está prevista na Lei Orçamentária</w:t>
      </w:r>
      <w:r w:rsidR="00BD206F">
        <w:t>.</w:t>
      </w:r>
    </w:p>
    <w:p w14:paraId="6A0B4EC4" w14:textId="23032FF8" w:rsidR="008D148B" w:rsidRDefault="77CDFE55" w:rsidP="008D148B">
      <w:pPr>
        <w:pStyle w:val="Nivel01"/>
      </w:pPr>
      <w:r>
        <w:t>REQUISITOS DA CONTRATAÇÃO</w:t>
      </w:r>
      <w:r w:rsidR="0BE8B974">
        <w:t xml:space="preserve"> </w:t>
      </w:r>
    </w:p>
    <w:p w14:paraId="6D46BCA6" w14:textId="5D422DF6" w:rsidR="004D6BA5" w:rsidRDefault="004D6BA5" w:rsidP="00A904C3">
      <w:pPr>
        <w:pStyle w:val="Nvel1-SemBlack"/>
      </w:pPr>
      <w:r>
        <w:t>Classificação dos serviços</w:t>
      </w:r>
    </w:p>
    <w:p w14:paraId="705D8873" w14:textId="6E94131D" w:rsidR="0016686A" w:rsidRDefault="0016686A" w:rsidP="009E5DF5">
      <w:pPr>
        <w:pStyle w:val="Nivel2"/>
      </w:pPr>
      <w:r>
        <w:t xml:space="preserve">A elaboração de </w:t>
      </w:r>
      <w:r w:rsidRPr="0016686A">
        <w:t>estudos técnicos, planejamentos, projetos</w:t>
      </w:r>
      <w:r>
        <w:t xml:space="preserve"> básicos ou projetos executivos é considerada um serviço </w:t>
      </w:r>
      <w:r w:rsidR="003051AA">
        <w:t>técnico especializado.</w:t>
      </w:r>
      <w:r w:rsidR="00CB0A89">
        <w:t xml:space="preserve"> </w:t>
      </w:r>
      <w:r w:rsidR="00B328B2" w:rsidRPr="00B328B2">
        <w:t xml:space="preserve">A presente </w:t>
      </w:r>
      <w:r w:rsidR="00B328B2" w:rsidRPr="002C6B45">
        <w:t>demanda requer conhecimento técnico específico</w:t>
      </w:r>
      <w:r w:rsidR="00B328B2" w:rsidRPr="00B328B2">
        <w:t xml:space="preserve">, compatível com o grau de complexidade </w:t>
      </w:r>
      <w:r w:rsidR="00244842">
        <w:t>de cada projeto</w:t>
      </w:r>
      <w:r w:rsidR="00B328B2" w:rsidRPr="00B328B2">
        <w:t>, especialmente considerando os critérios e exigências estabelecidos pela</w:t>
      </w:r>
      <w:r w:rsidR="00244842">
        <w:t xml:space="preserve">s concessionárias </w:t>
      </w:r>
      <w:r w:rsidR="008F64DD">
        <w:t>e órgãos específicos, como Corpo de Bombeiros, Vigilância Sanitária, e de licenciamento ambiental</w:t>
      </w:r>
      <w:r w:rsidR="00B328B2">
        <w:t>. Além disso, a</w:t>
      </w:r>
      <w:r w:rsidR="00D6663E">
        <w:t>s</w:t>
      </w:r>
      <w:r w:rsidR="00B328B2">
        <w:t xml:space="preserve"> obra</w:t>
      </w:r>
      <w:r w:rsidR="00D6663E">
        <w:t>s</w:t>
      </w:r>
      <w:r w:rsidR="00491DD3">
        <w:t xml:space="preserve"> que ser</w:t>
      </w:r>
      <w:r w:rsidR="00D6663E">
        <w:t>ão</w:t>
      </w:r>
      <w:r w:rsidR="00491DD3">
        <w:t xml:space="preserve"> executada</w:t>
      </w:r>
      <w:r w:rsidR="00D6663E">
        <w:t>s</w:t>
      </w:r>
      <w:r w:rsidR="00491DD3">
        <w:t xml:space="preserve"> a partir do</w:t>
      </w:r>
      <w:r w:rsidR="00D6663E">
        <w:t>s</w:t>
      </w:r>
      <w:r w:rsidR="00491DD3">
        <w:t xml:space="preserve"> projeto</w:t>
      </w:r>
      <w:r w:rsidR="00D6663E">
        <w:t>s</w:t>
      </w:r>
      <w:r w:rsidR="00491DD3">
        <w:t xml:space="preserve"> executivo</w:t>
      </w:r>
      <w:r w:rsidR="00D6663E">
        <w:t>s</w:t>
      </w:r>
      <w:r w:rsidR="00B328B2">
        <w:t xml:space="preserve"> </w:t>
      </w:r>
      <w:r w:rsidR="00D6663E">
        <w:t>são</w:t>
      </w:r>
      <w:r w:rsidR="00B328B2">
        <w:t xml:space="preserve"> de </w:t>
      </w:r>
      <w:r w:rsidR="00B328B2">
        <w:lastRenderedPageBreak/>
        <w:t xml:space="preserve">grande </w:t>
      </w:r>
      <w:r w:rsidR="00D6663E">
        <w:t xml:space="preserve">relevância para todo o </w:t>
      </w:r>
      <w:r w:rsidR="00244842">
        <w:t>M</w:t>
      </w:r>
      <w:r w:rsidR="00D6663E">
        <w:t xml:space="preserve">unicípio, </w:t>
      </w:r>
      <w:r w:rsidR="00840D06">
        <w:t>inclusive no que tange a recursos financeiros a serem pactuados com órgãos estaduais ou federais, conforme o caso.</w:t>
      </w:r>
    </w:p>
    <w:p w14:paraId="30D54B69" w14:textId="1EBAEC2F" w:rsidR="00FF2673" w:rsidRPr="0031559E" w:rsidRDefault="6D3D62AD" w:rsidP="00A904C3">
      <w:pPr>
        <w:pStyle w:val="Nvel1-SemBlack"/>
      </w:pPr>
      <w:r w:rsidRPr="0031559E">
        <w:t>Sustentabilidade</w:t>
      </w:r>
    </w:p>
    <w:p w14:paraId="478EBE4C" w14:textId="61AC296B" w:rsidR="00520ACB" w:rsidRDefault="00920BDE" w:rsidP="009E5DF5">
      <w:pPr>
        <w:pStyle w:val="Nivel2"/>
      </w:pPr>
      <w:r>
        <w:t>D</w:t>
      </w:r>
      <w:r w:rsidR="002D5159">
        <w:t xml:space="preserve">everão ser </w:t>
      </w:r>
      <w:r w:rsidR="00520ACB">
        <w:t>adotadas como boas práticas na prestação dos serviços:</w:t>
      </w:r>
    </w:p>
    <w:p w14:paraId="765DFA10" w14:textId="77777777" w:rsidR="00ED2FD0" w:rsidRDefault="00ED2FD0" w:rsidP="009E5DF5">
      <w:pPr>
        <w:pStyle w:val="Nivel2"/>
        <w:numPr>
          <w:ilvl w:val="0"/>
          <w:numId w:val="12"/>
        </w:numPr>
      </w:pPr>
      <w:r>
        <w:t>cumprimento integral de todas as normativas legais relativas à proteção ambiental, quer sejam federais, estaduais ou municipais;</w:t>
      </w:r>
    </w:p>
    <w:p w14:paraId="12CF36F4" w14:textId="25972CFA" w:rsidR="00E40F37" w:rsidRPr="003C0D1F" w:rsidRDefault="00ED2FD0" w:rsidP="009E5DF5">
      <w:pPr>
        <w:pStyle w:val="Nivel2"/>
        <w:numPr>
          <w:ilvl w:val="0"/>
          <w:numId w:val="12"/>
        </w:numPr>
      </w:pPr>
      <w:r>
        <w:t>destinação adequ</w:t>
      </w:r>
      <w:r w:rsidR="003051AA">
        <w:t>ada dos resíduos gerados</w:t>
      </w:r>
      <w:r>
        <w:t>.</w:t>
      </w:r>
    </w:p>
    <w:p w14:paraId="020BB641" w14:textId="5E157B69" w:rsidR="00FF2673" w:rsidRPr="008E344C" w:rsidRDefault="2DE000FC" w:rsidP="00A904C3">
      <w:pPr>
        <w:pStyle w:val="Nvel1-SemBlack"/>
      </w:pPr>
      <w:r w:rsidRPr="67C6C131">
        <w:t>Subcontratação</w:t>
      </w:r>
    </w:p>
    <w:p w14:paraId="2975E70C" w14:textId="77777777" w:rsidR="00244842" w:rsidRDefault="00244842" w:rsidP="009E5DF5">
      <w:pPr>
        <w:pStyle w:val="Nivel2"/>
      </w:pPr>
      <w:r>
        <w:t>Deverá ser admitida a subcontratação parcial do objeto, nas seguintes condições:</w:t>
      </w:r>
    </w:p>
    <w:p w14:paraId="2B2D8DE7" w14:textId="4CA0EB10" w:rsidR="00244842" w:rsidRDefault="00244842" w:rsidP="009E5DF5">
      <w:pPr>
        <w:pStyle w:val="Nivel2"/>
      </w:pPr>
      <w:r>
        <w:t xml:space="preserve">Será vedada a subcontratação completa ou da parcela principal do objeto da contratação, que consiste na integralidade dos serviços correspondentes </w:t>
      </w:r>
      <w:r w:rsidR="009E04BB">
        <w:t>à elaboração do</w:t>
      </w:r>
      <w:r>
        <w:t xml:space="preserve"> projeto executivo, memorial descritivo e orçamento.</w:t>
      </w:r>
    </w:p>
    <w:p w14:paraId="309639F1" w14:textId="378E36A5" w:rsidR="007F1D2D" w:rsidRPr="000613EB" w:rsidRDefault="00244842" w:rsidP="009E5DF5">
      <w:pPr>
        <w:pStyle w:val="Nivel2"/>
        <w:rPr>
          <w:highlight w:val="yellow"/>
        </w:rPr>
      </w:pPr>
      <w:r>
        <w:t>A subcontratação ficará limitada a uma pequena parte dos serviços</w:t>
      </w:r>
      <w:r w:rsidR="009E04BB">
        <w:t xml:space="preserve">, correspondente ao levantamento de dados para a </w:t>
      </w:r>
      <w:r>
        <w:t xml:space="preserve">caracterização da área de estudo, especificamente o levantamento topográfico planialtimétrico, sondagem </w:t>
      </w:r>
      <w:r w:rsidR="009E04BB">
        <w:t xml:space="preserve">e análise </w:t>
      </w:r>
      <w:r>
        <w:t>de solo</w:t>
      </w:r>
      <w:r w:rsidR="009E04BB">
        <w:t xml:space="preserve"> </w:t>
      </w:r>
      <w:r>
        <w:t xml:space="preserve">e outros porventura necessários, </w:t>
      </w:r>
      <w:r w:rsidR="009E04BB">
        <w:t xml:space="preserve">essenciais </w:t>
      </w:r>
      <w:r>
        <w:t>para a concepção do projeto executivo.</w:t>
      </w:r>
    </w:p>
    <w:p w14:paraId="3001C19E" w14:textId="2BD075A3" w:rsidR="00FF2673" w:rsidRPr="00596EB2" w:rsidRDefault="36DE7ABC" w:rsidP="00A904C3">
      <w:pPr>
        <w:pStyle w:val="Nvel1-SemBlack"/>
      </w:pPr>
      <w:r w:rsidRPr="67C6C131">
        <w:t>Garantia</w:t>
      </w:r>
      <w:r w:rsidR="456063A8" w:rsidRPr="67C6C131">
        <w:t xml:space="preserve"> da contratação</w:t>
      </w:r>
    </w:p>
    <w:p w14:paraId="1449BA8C" w14:textId="2F8A6B2D" w:rsidR="003C0961" w:rsidRPr="003C0961" w:rsidRDefault="003C0961" w:rsidP="009E5DF5">
      <w:pPr>
        <w:pStyle w:val="Nivel2"/>
      </w:pPr>
      <w:r w:rsidRPr="002649C2">
        <w:rPr>
          <w:rFonts w:eastAsia="Arial"/>
        </w:rPr>
        <w:t>Será exigida a garantia da contratação de que trata</w:t>
      </w:r>
      <w:r w:rsidRPr="002649C2">
        <w:t xml:space="preserve">m os </w:t>
      </w:r>
      <w:proofErr w:type="spellStart"/>
      <w:r w:rsidRPr="002649C2">
        <w:t>arts</w:t>
      </w:r>
      <w:proofErr w:type="spellEnd"/>
      <w:r w:rsidRPr="002649C2">
        <w:t>. 96 e seguintes da Lei nº 14.133, de 2021, no percentual de 5% (cinco por cento), conforme condições descritas nas cláusulas do contrato.</w:t>
      </w:r>
    </w:p>
    <w:p w14:paraId="3EED8C2C" w14:textId="77777777" w:rsidR="00B52B1F" w:rsidRPr="009B31CF" w:rsidRDefault="00B52B1F" w:rsidP="00B52B1F">
      <w:pPr>
        <w:pStyle w:val="Nvel1-SemBlack"/>
      </w:pPr>
      <w:r w:rsidRPr="6408EE53">
        <w:t>Vistoria</w:t>
      </w:r>
    </w:p>
    <w:p w14:paraId="3A27583D" w14:textId="6F217A3E" w:rsidR="00B52B1F" w:rsidRDefault="00074889" w:rsidP="009E5DF5">
      <w:pPr>
        <w:pStyle w:val="Nivel2"/>
      </w:pPr>
      <w:r w:rsidRPr="00074889">
        <w:t xml:space="preserve">Não há necessidade de realização de </w:t>
      </w:r>
      <w:r>
        <w:t>vistoria</w:t>
      </w:r>
      <w:r w:rsidRPr="00074889">
        <w:t xml:space="preserve"> prévia, </w:t>
      </w:r>
      <w:r>
        <w:t xml:space="preserve">porém durante a realização </w:t>
      </w:r>
      <w:r w:rsidR="007121A6">
        <w:t xml:space="preserve">dos serviços será garantido o </w:t>
      </w:r>
      <w:r w:rsidR="00813722">
        <w:t xml:space="preserve">amplo </w:t>
      </w:r>
      <w:r w:rsidR="007121A6">
        <w:t>acesso</w:t>
      </w:r>
      <w:r w:rsidR="00813722">
        <w:t xml:space="preserve"> à</w:t>
      </w:r>
      <w:r w:rsidR="009E04BB">
        <w:t>s</w:t>
      </w:r>
      <w:r w:rsidR="00813722">
        <w:t xml:space="preserve"> área</w:t>
      </w:r>
      <w:r w:rsidR="009E04BB">
        <w:t>s</w:t>
      </w:r>
      <w:r w:rsidR="00813722">
        <w:t xml:space="preserve"> de estudo.</w:t>
      </w:r>
    </w:p>
    <w:p w14:paraId="569B0B63" w14:textId="2329B2F5" w:rsidR="00FF2673" w:rsidRPr="000E7C57" w:rsidRDefault="00A904C3" w:rsidP="00A904C3">
      <w:pPr>
        <w:pStyle w:val="Nivel01"/>
      </w:pPr>
      <w:r w:rsidRPr="000E7C57">
        <w:t>ESTIMATIVA DAS QUANTIDADES</w:t>
      </w:r>
    </w:p>
    <w:p w14:paraId="598375B5" w14:textId="2996E995" w:rsidR="00840D06" w:rsidRPr="007121A6" w:rsidRDefault="00107286" w:rsidP="009E5DF5">
      <w:pPr>
        <w:pStyle w:val="Nivel2"/>
      </w:pPr>
      <w:r w:rsidRPr="00107286">
        <w:t xml:space="preserve">Para a definição dos quantitativos necessários para a elaboração </w:t>
      </w:r>
      <w:r>
        <w:t>dos projetos</w:t>
      </w:r>
      <w:r w:rsidRPr="00107286">
        <w:t xml:space="preserve">, foram considerados os seguintes itens listados a seguir. Optou-se por não predeterminar as quantidades de </w:t>
      </w:r>
      <w:r w:rsidR="00E51A3B">
        <w:t>pranchas</w:t>
      </w:r>
      <w:r w:rsidRPr="00107286">
        <w:t xml:space="preserve"> a serem entregues em cada conjunto</w:t>
      </w:r>
      <w:r w:rsidR="00507451">
        <w:t>, devido à dificuldade de se estabelecer com precisão o número total de pranchas a serem produzidas,</w:t>
      </w:r>
      <w:r w:rsidRPr="00107286">
        <w:t xml:space="preserve"> uma vez que a elaboração do serviço técnico será dinâmica</w:t>
      </w:r>
      <w:r w:rsidR="00507451">
        <w:t xml:space="preserve"> </w:t>
      </w:r>
      <w:r w:rsidRPr="00107286">
        <w:t xml:space="preserve">e </w:t>
      </w:r>
      <w:r w:rsidR="00507451">
        <w:t>alguns dos</w:t>
      </w:r>
      <w:r w:rsidRPr="00107286">
        <w:t xml:space="preserve"> produtos finais ficarão submetidos à aprovação d</w:t>
      </w:r>
      <w:r w:rsidR="00E51A3B">
        <w:t xml:space="preserve">as concessionárias </w:t>
      </w:r>
      <w:r w:rsidR="008F64DD">
        <w:t>e de órgãos específicos</w:t>
      </w:r>
      <w:r w:rsidRPr="00107286">
        <w:t>.</w:t>
      </w:r>
    </w:p>
    <w:tbl>
      <w:tblPr>
        <w:tblW w:w="5000" w:type="pct"/>
        <w:tblCellMar>
          <w:left w:w="70" w:type="dxa"/>
          <w:right w:w="70" w:type="dxa"/>
        </w:tblCellMar>
        <w:tblLook w:val="04A0" w:firstRow="1" w:lastRow="0" w:firstColumn="1" w:lastColumn="0" w:noHBand="0" w:noVBand="1"/>
      </w:tblPr>
      <w:tblGrid>
        <w:gridCol w:w="618"/>
        <w:gridCol w:w="7529"/>
        <w:gridCol w:w="629"/>
        <w:gridCol w:w="852"/>
      </w:tblGrid>
      <w:tr w:rsidR="00107286" w:rsidRPr="00107286" w14:paraId="758EE8E5" w14:textId="77777777" w:rsidTr="00107286">
        <w:trPr>
          <w:trHeight w:val="765"/>
        </w:trPr>
        <w:tc>
          <w:tcPr>
            <w:tcW w:w="392" w:type="pct"/>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7B4065C5"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1.0</w:t>
            </w:r>
          </w:p>
        </w:tc>
        <w:tc>
          <w:tcPr>
            <w:tcW w:w="4608" w:type="pct"/>
            <w:gridSpan w:val="3"/>
            <w:tcBorders>
              <w:top w:val="single" w:sz="4" w:space="0" w:color="auto"/>
              <w:left w:val="nil"/>
              <w:bottom w:val="single" w:sz="4" w:space="0" w:color="auto"/>
              <w:right w:val="single" w:sz="4" w:space="0" w:color="000000"/>
            </w:tcBorders>
            <w:shd w:val="clear" w:color="000000" w:fill="D8E4BC"/>
            <w:vAlign w:val="center"/>
            <w:hideMark/>
          </w:tcPr>
          <w:p w14:paraId="708D3DF6" w14:textId="77777777" w:rsidR="00107286" w:rsidRPr="00107286" w:rsidRDefault="00107286" w:rsidP="00107286">
            <w:pP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CONTENÇÃO DE TALUDE E PAISAGISMO DA ENTRADA DA SEDE MUNICIPAL – RUA PADRE GERALDO RODRIGUES COSTA (EXTENSÃO APROXIMADA DE 450,00M, ÁREA DE INTERVENÇÃO APROXIMADA DE 4.780M²)</w:t>
            </w:r>
          </w:p>
        </w:tc>
      </w:tr>
      <w:tr w:rsidR="00107286" w:rsidRPr="00107286" w14:paraId="5091EADD"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C5D9F1"/>
            <w:vAlign w:val="center"/>
            <w:hideMark/>
          </w:tcPr>
          <w:p w14:paraId="06899401"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ITEM</w:t>
            </w:r>
          </w:p>
        </w:tc>
        <w:tc>
          <w:tcPr>
            <w:tcW w:w="3991" w:type="pct"/>
            <w:tcBorders>
              <w:top w:val="nil"/>
              <w:left w:val="nil"/>
              <w:bottom w:val="single" w:sz="4" w:space="0" w:color="auto"/>
              <w:right w:val="single" w:sz="4" w:space="0" w:color="auto"/>
            </w:tcBorders>
            <w:shd w:val="clear" w:color="000000" w:fill="C5D9F1"/>
            <w:vAlign w:val="center"/>
            <w:hideMark/>
          </w:tcPr>
          <w:p w14:paraId="66FF92BF"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DESCRIÇÃO</w:t>
            </w:r>
          </w:p>
        </w:tc>
        <w:tc>
          <w:tcPr>
            <w:tcW w:w="294" w:type="pct"/>
            <w:tcBorders>
              <w:top w:val="nil"/>
              <w:left w:val="nil"/>
              <w:bottom w:val="single" w:sz="4" w:space="0" w:color="auto"/>
              <w:right w:val="single" w:sz="4" w:space="0" w:color="auto"/>
            </w:tcBorders>
            <w:shd w:val="clear" w:color="000000" w:fill="C5D9F1"/>
            <w:vAlign w:val="center"/>
            <w:hideMark/>
          </w:tcPr>
          <w:p w14:paraId="75ADA5EA"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UNID</w:t>
            </w:r>
          </w:p>
        </w:tc>
        <w:tc>
          <w:tcPr>
            <w:tcW w:w="324" w:type="pct"/>
            <w:tcBorders>
              <w:top w:val="nil"/>
              <w:left w:val="nil"/>
              <w:bottom w:val="single" w:sz="4" w:space="0" w:color="auto"/>
              <w:right w:val="single" w:sz="4" w:space="0" w:color="auto"/>
            </w:tcBorders>
            <w:shd w:val="clear" w:color="000000" w:fill="C5D9F1"/>
            <w:vAlign w:val="center"/>
            <w:hideMark/>
          </w:tcPr>
          <w:p w14:paraId="21C2FDDE"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QUANT</w:t>
            </w:r>
          </w:p>
        </w:tc>
      </w:tr>
      <w:tr w:rsidR="00107286" w:rsidRPr="00107286" w14:paraId="7D6AD977" w14:textId="77777777" w:rsidTr="00332327">
        <w:trPr>
          <w:trHeight w:val="722"/>
        </w:trPr>
        <w:tc>
          <w:tcPr>
            <w:tcW w:w="392" w:type="pct"/>
            <w:tcBorders>
              <w:top w:val="nil"/>
              <w:left w:val="single" w:sz="4" w:space="0" w:color="auto"/>
              <w:bottom w:val="single" w:sz="4" w:space="0" w:color="auto"/>
              <w:right w:val="single" w:sz="4" w:space="0" w:color="auto"/>
            </w:tcBorders>
            <w:noWrap/>
            <w:vAlign w:val="center"/>
            <w:hideMark/>
          </w:tcPr>
          <w:p w14:paraId="08EC097D" w14:textId="7153B223"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1.1</w:t>
            </w:r>
            <w:r w:rsidR="00152385">
              <w:rPr>
                <w:rFonts w:ascii="Arial" w:eastAsia="Times New Roman" w:hAnsi="Arial" w:cs="Arial"/>
                <w:color w:val="000000"/>
                <w:sz w:val="20"/>
                <w:szCs w:val="20"/>
              </w:rPr>
              <w:t>.1</w:t>
            </w:r>
          </w:p>
        </w:tc>
        <w:tc>
          <w:tcPr>
            <w:tcW w:w="3991" w:type="pct"/>
            <w:tcBorders>
              <w:top w:val="nil"/>
              <w:left w:val="nil"/>
              <w:bottom w:val="single" w:sz="4" w:space="0" w:color="auto"/>
              <w:right w:val="single" w:sz="4" w:space="0" w:color="auto"/>
            </w:tcBorders>
            <w:vAlign w:val="center"/>
            <w:hideMark/>
          </w:tcPr>
          <w:p w14:paraId="6234B4C9"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Diagnóstico/Levantamento de dados, contemplando a elaboração de relatório. Nesta etapa, deverão ser realizados os seguintes serviços, entre outros que se fizerem necessários:</w:t>
            </w:r>
            <w:r w:rsidRPr="00107286">
              <w:rPr>
                <w:rFonts w:ascii="Arial" w:eastAsia="Times New Roman" w:hAnsi="Arial" w:cs="Arial"/>
                <w:color w:val="000000"/>
                <w:sz w:val="20"/>
                <w:szCs w:val="20"/>
              </w:rPr>
              <w:br/>
              <w:t>● Conferência, atualização e complementação do levantamento topográfico planialtimétrico do local da intervenção, fornecido pelo Município.</w:t>
            </w:r>
            <w:r w:rsidRPr="00107286">
              <w:rPr>
                <w:rFonts w:ascii="Arial" w:eastAsia="Times New Roman" w:hAnsi="Arial" w:cs="Arial"/>
                <w:color w:val="000000"/>
                <w:sz w:val="20"/>
                <w:szCs w:val="20"/>
              </w:rPr>
              <w:br/>
              <w:t>● Identificação de interferências como redes de fibra óptica, dutos diversos, redes de drenagem pluvial, abastecimento de água, esgotamento sanitário, distribuição de energia, etc.</w:t>
            </w:r>
            <w:r w:rsidRPr="00107286">
              <w:rPr>
                <w:rFonts w:ascii="Arial" w:eastAsia="Times New Roman" w:hAnsi="Arial" w:cs="Arial"/>
                <w:color w:val="000000"/>
                <w:sz w:val="20"/>
                <w:szCs w:val="20"/>
              </w:rPr>
              <w:br/>
              <w:t>● Mapeamento das espécies arbóreas.</w:t>
            </w:r>
            <w:r w:rsidRPr="00107286">
              <w:rPr>
                <w:rFonts w:ascii="Arial" w:eastAsia="Times New Roman" w:hAnsi="Arial" w:cs="Arial"/>
                <w:color w:val="000000"/>
                <w:sz w:val="20"/>
                <w:szCs w:val="20"/>
              </w:rPr>
              <w:br/>
            </w:r>
            <w:r w:rsidRPr="00107286">
              <w:rPr>
                <w:rFonts w:ascii="Arial" w:eastAsia="Times New Roman" w:hAnsi="Arial" w:cs="Arial"/>
                <w:color w:val="000000"/>
                <w:sz w:val="20"/>
                <w:szCs w:val="20"/>
              </w:rPr>
              <w:lastRenderedPageBreak/>
              <w:t>● Sondagem do solo em número mínimo de pontos para embasamento do projeto executivo.</w:t>
            </w:r>
          </w:p>
        </w:tc>
        <w:tc>
          <w:tcPr>
            <w:tcW w:w="294" w:type="pct"/>
            <w:tcBorders>
              <w:top w:val="nil"/>
              <w:left w:val="nil"/>
              <w:bottom w:val="single" w:sz="4" w:space="0" w:color="auto"/>
              <w:right w:val="single" w:sz="4" w:space="0" w:color="auto"/>
            </w:tcBorders>
            <w:noWrap/>
            <w:vAlign w:val="center"/>
            <w:hideMark/>
          </w:tcPr>
          <w:p w14:paraId="1B085B96"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lastRenderedPageBreak/>
              <w:t>CJ</w:t>
            </w:r>
          </w:p>
        </w:tc>
        <w:tc>
          <w:tcPr>
            <w:tcW w:w="324" w:type="pct"/>
            <w:tcBorders>
              <w:top w:val="nil"/>
              <w:left w:val="nil"/>
              <w:bottom w:val="single" w:sz="4" w:space="0" w:color="auto"/>
              <w:right w:val="single" w:sz="4" w:space="0" w:color="auto"/>
            </w:tcBorders>
            <w:noWrap/>
            <w:vAlign w:val="center"/>
            <w:hideMark/>
          </w:tcPr>
          <w:p w14:paraId="2AAE57CB"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578983F6" w14:textId="77777777" w:rsidTr="00507451">
        <w:trPr>
          <w:trHeight w:val="2805"/>
        </w:trPr>
        <w:tc>
          <w:tcPr>
            <w:tcW w:w="392" w:type="pct"/>
            <w:tcBorders>
              <w:top w:val="single" w:sz="4" w:space="0" w:color="auto"/>
              <w:left w:val="single" w:sz="4" w:space="0" w:color="auto"/>
              <w:bottom w:val="single" w:sz="4" w:space="0" w:color="auto"/>
              <w:right w:val="single" w:sz="4" w:space="0" w:color="auto"/>
            </w:tcBorders>
            <w:noWrap/>
            <w:vAlign w:val="center"/>
            <w:hideMark/>
          </w:tcPr>
          <w:p w14:paraId="07259874" w14:textId="59F74C83" w:rsidR="00107286" w:rsidRPr="00107286" w:rsidRDefault="00152385"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1.1</w:t>
            </w:r>
            <w:r>
              <w:rPr>
                <w:rFonts w:ascii="Arial" w:eastAsia="Times New Roman" w:hAnsi="Arial" w:cs="Arial"/>
                <w:color w:val="000000"/>
                <w:sz w:val="20"/>
                <w:szCs w:val="20"/>
              </w:rPr>
              <w:t>.2</w:t>
            </w:r>
          </w:p>
        </w:tc>
        <w:tc>
          <w:tcPr>
            <w:tcW w:w="3991" w:type="pct"/>
            <w:tcBorders>
              <w:top w:val="single" w:sz="4" w:space="0" w:color="auto"/>
              <w:left w:val="nil"/>
              <w:bottom w:val="single" w:sz="4" w:space="0" w:color="auto"/>
              <w:right w:val="single" w:sz="4" w:space="0" w:color="auto"/>
            </w:tcBorders>
            <w:vAlign w:val="center"/>
            <w:hideMark/>
          </w:tcPr>
          <w:p w14:paraId="4856551C"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Nesta etapa, deverão ser realizados os seguintes serviços, entre outros que se fizerem necessários:</w:t>
            </w:r>
            <w:r w:rsidRPr="00107286">
              <w:rPr>
                <w:rFonts w:ascii="Arial" w:eastAsia="Times New Roman" w:hAnsi="Arial" w:cs="Arial"/>
                <w:color w:val="000000"/>
                <w:sz w:val="20"/>
                <w:szCs w:val="20"/>
              </w:rPr>
              <w:br/>
              <w:t>● Projeto de terraplanagem.</w:t>
            </w:r>
            <w:r w:rsidRPr="00107286">
              <w:rPr>
                <w:rFonts w:ascii="Arial" w:eastAsia="Times New Roman" w:hAnsi="Arial" w:cs="Arial"/>
                <w:color w:val="000000"/>
                <w:sz w:val="20"/>
                <w:szCs w:val="20"/>
              </w:rPr>
              <w:br/>
              <w:t xml:space="preserve">● Projeto estrutural das contenções e da escada de acesso entre a Rua Padre Geraldo Rodrigues Costa e a Rua José </w:t>
            </w:r>
            <w:proofErr w:type="spellStart"/>
            <w:r w:rsidRPr="00107286">
              <w:rPr>
                <w:rFonts w:ascii="Arial" w:eastAsia="Times New Roman" w:hAnsi="Arial" w:cs="Arial"/>
                <w:color w:val="000000"/>
                <w:sz w:val="20"/>
                <w:szCs w:val="20"/>
              </w:rPr>
              <w:t>Clério</w:t>
            </w:r>
            <w:proofErr w:type="spellEnd"/>
            <w:r w:rsidRPr="00107286">
              <w:rPr>
                <w:rFonts w:ascii="Arial" w:eastAsia="Times New Roman" w:hAnsi="Arial" w:cs="Arial"/>
                <w:color w:val="000000"/>
                <w:sz w:val="20"/>
                <w:szCs w:val="20"/>
              </w:rPr>
              <w:t xml:space="preserve"> Viegas.</w:t>
            </w:r>
            <w:r w:rsidRPr="00107286">
              <w:rPr>
                <w:rFonts w:ascii="Arial" w:eastAsia="Times New Roman" w:hAnsi="Arial" w:cs="Arial"/>
                <w:color w:val="000000"/>
                <w:sz w:val="20"/>
                <w:szCs w:val="20"/>
              </w:rPr>
              <w:br/>
              <w:t>● Projeto arquitetônico e de instalações elétricas da praça próxima à escada.</w:t>
            </w:r>
            <w:r w:rsidRPr="00107286">
              <w:rPr>
                <w:rFonts w:ascii="Arial" w:eastAsia="Times New Roman" w:hAnsi="Arial" w:cs="Arial"/>
                <w:color w:val="000000"/>
                <w:sz w:val="20"/>
                <w:szCs w:val="20"/>
              </w:rPr>
              <w:br/>
              <w:t>● Projeto de drenagem pluvial, com detalhamento de canaletas, caixas, bocas de lobo, poços de visita e demais dispositivos do sistema.</w:t>
            </w:r>
            <w:r w:rsidRPr="00107286">
              <w:rPr>
                <w:rFonts w:ascii="Arial" w:eastAsia="Times New Roman" w:hAnsi="Arial" w:cs="Arial"/>
                <w:color w:val="000000"/>
                <w:sz w:val="20"/>
                <w:szCs w:val="20"/>
              </w:rPr>
              <w:br/>
              <w:t>● Projeto paisagístico, incluindo equipamentos urbanos (lixeiras e sinalização).</w:t>
            </w:r>
            <w:r w:rsidRPr="00107286">
              <w:rPr>
                <w:rFonts w:ascii="Arial" w:eastAsia="Times New Roman" w:hAnsi="Arial" w:cs="Arial"/>
                <w:color w:val="000000"/>
                <w:sz w:val="20"/>
                <w:szCs w:val="20"/>
              </w:rPr>
              <w:br/>
              <w:t>● Projeto de desvio e sinalização viária das obras.</w:t>
            </w:r>
            <w:r w:rsidRPr="00107286">
              <w:rPr>
                <w:rFonts w:ascii="Arial" w:eastAsia="Times New Roman" w:hAnsi="Arial" w:cs="Arial"/>
                <w:color w:val="000000"/>
                <w:sz w:val="20"/>
                <w:szCs w:val="20"/>
              </w:rPr>
              <w:br/>
              <w:t>● Orçamento preliminar das obras.</w:t>
            </w:r>
          </w:p>
        </w:tc>
        <w:tc>
          <w:tcPr>
            <w:tcW w:w="294" w:type="pct"/>
            <w:tcBorders>
              <w:top w:val="single" w:sz="4" w:space="0" w:color="auto"/>
              <w:left w:val="nil"/>
              <w:bottom w:val="single" w:sz="4" w:space="0" w:color="auto"/>
              <w:right w:val="single" w:sz="4" w:space="0" w:color="auto"/>
            </w:tcBorders>
            <w:noWrap/>
            <w:vAlign w:val="center"/>
            <w:hideMark/>
          </w:tcPr>
          <w:p w14:paraId="330BEB24"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single" w:sz="4" w:space="0" w:color="auto"/>
              <w:left w:val="nil"/>
              <w:bottom w:val="single" w:sz="4" w:space="0" w:color="auto"/>
              <w:right w:val="single" w:sz="4" w:space="0" w:color="auto"/>
            </w:tcBorders>
            <w:noWrap/>
            <w:vAlign w:val="center"/>
            <w:hideMark/>
          </w:tcPr>
          <w:p w14:paraId="6B4880FE"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6006A893"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51985F97" w14:textId="1A0577CB" w:rsidR="00107286" w:rsidRPr="00107286" w:rsidRDefault="00152385"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1.1</w:t>
            </w:r>
            <w:r>
              <w:rPr>
                <w:rFonts w:ascii="Arial" w:eastAsia="Times New Roman" w:hAnsi="Arial" w:cs="Arial"/>
                <w:color w:val="000000"/>
                <w:sz w:val="20"/>
                <w:szCs w:val="20"/>
              </w:rPr>
              <w:t>.3</w:t>
            </w:r>
          </w:p>
        </w:tc>
        <w:tc>
          <w:tcPr>
            <w:tcW w:w="3991" w:type="pct"/>
            <w:tcBorders>
              <w:top w:val="nil"/>
              <w:left w:val="nil"/>
              <w:bottom w:val="single" w:sz="4" w:space="0" w:color="auto"/>
              <w:right w:val="single" w:sz="4" w:space="0" w:color="auto"/>
            </w:tcBorders>
            <w:vAlign w:val="center"/>
            <w:hideMark/>
          </w:tcPr>
          <w:p w14:paraId="5D97FAEC" w14:textId="275B6C39"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 xml:space="preserve">Aprovação do projeto junto à Concessionária </w:t>
            </w:r>
            <w:r w:rsidR="00B43A99">
              <w:rPr>
                <w:rFonts w:ascii="Arial" w:eastAsia="Times New Roman" w:hAnsi="Arial" w:cs="Arial"/>
                <w:color w:val="000000"/>
                <w:sz w:val="20"/>
                <w:szCs w:val="20"/>
              </w:rPr>
              <w:t xml:space="preserve">da Rodovia </w:t>
            </w:r>
            <w:r w:rsidRPr="00107286">
              <w:rPr>
                <w:rFonts w:ascii="Arial" w:eastAsia="Times New Roman" w:hAnsi="Arial" w:cs="Arial"/>
                <w:color w:val="000000"/>
                <w:sz w:val="20"/>
                <w:szCs w:val="20"/>
              </w:rPr>
              <w:t>Fernão Dias e à Agência Nacional de Transportes Terrestres – ANTT, contemplando os esforços necessários para obtenção de licenças pertinentes e eventuais revisões do projeto.</w:t>
            </w:r>
          </w:p>
        </w:tc>
        <w:tc>
          <w:tcPr>
            <w:tcW w:w="294" w:type="pct"/>
            <w:tcBorders>
              <w:top w:val="nil"/>
              <w:left w:val="nil"/>
              <w:bottom w:val="single" w:sz="4" w:space="0" w:color="auto"/>
              <w:right w:val="single" w:sz="4" w:space="0" w:color="auto"/>
            </w:tcBorders>
            <w:noWrap/>
            <w:vAlign w:val="center"/>
            <w:hideMark/>
          </w:tcPr>
          <w:p w14:paraId="2A820C1F"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5A17D9AD"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326AB4BE"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7A7DEA5D" w14:textId="4A3C6658" w:rsidR="00107286" w:rsidRPr="00107286" w:rsidRDefault="00152385"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1.1</w:t>
            </w:r>
            <w:r>
              <w:rPr>
                <w:rFonts w:ascii="Arial" w:eastAsia="Times New Roman" w:hAnsi="Arial" w:cs="Arial"/>
                <w:color w:val="000000"/>
                <w:sz w:val="20"/>
                <w:szCs w:val="20"/>
              </w:rPr>
              <w:t>.4</w:t>
            </w:r>
          </w:p>
        </w:tc>
        <w:tc>
          <w:tcPr>
            <w:tcW w:w="3991" w:type="pct"/>
            <w:tcBorders>
              <w:top w:val="nil"/>
              <w:left w:val="nil"/>
              <w:bottom w:val="single" w:sz="4" w:space="0" w:color="auto"/>
              <w:right w:val="single" w:sz="4" w:space="0" w:color="auto"/>
            </w:tcBorders>
            <w:vAlign w:val="center"/>
            <w:hideMark/>
          </w:tcPr>
          <w:p w14:paraId="4B94DF41"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Elaboração do orçamento, incluindo planilha orçamentária, memória de cálculo detalhada, cronograma físico-financeiro, curva ABC e curva S. Elaboração de memorial descritivo detalhado.</w:t>
            </w:r>
          </w:p>
        </w:tc>
        <w:tc>
          <w:tcPr>
            <w:tcW w:w="294" w:type="pct"/>
            <w:tcBorders>
              <w:top w:val="nil"/>
              <w:left w:val="nil"/>
              <w:bottom w:val="single" w:sz="4" w:space="0" w:color="auto"/>
              <w:right w:val="single" w:sz="4" w:space="0" w:color="auto"/>
            </w:tcBorders>
            <w:noWrap/>
            <w:vAlign w:val="center"/>
            <w:hideMark/>
          </w:tcPr>
          <w:p w14:paraId="2945A8FD"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7070CCB8"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6AD64022" w14:textId="77777777" w:rsidTr="00107286">
        <w:trPr>
          <w:trHeight w:val="510"/>
        </w:trPr>
        <w:tc>
          <w:tcPr>
            <w:tcW w:w="392" w:type="pct"/>
            <w:tcBorders>
              <w:top w:val="nil"/>
              <w:left w:val="single" w:sz="4" w:space="0" w:color="auto"/>
              <w:bottom w:val="single" w:sz="4" w:space="0" w:color="auto"/>
              <w:right w:val="single" w:sz="4" w:space="0" w:color="auto"/>
            </w:tcBorders>
            <w:shd w:val="clear" w:color="000000" w:fill="D8E4BC"/>
            <w:noWrap/>
            <w:vAlign w:val="center"/>
            <w:hideMark/>
          </w:tcPr>
          <w:p w14:paraId="42A4A747" w14:textId="4D7D1D2E"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2.</w:t>
            </w:r>
            <w:r w:rsidR="00152385">
              <w:rPr>
                <w:rFonts w:ascii="Arial" w:eastAsia="Times New Roman" w:hAnsi="Arial" w:cs="Arial"/>
                <w:b/>
                <w:bCs/>
                <w:color w:val="000000"/>
                <w:sz w:val="20"/>
                <w:szCs w:val="20"/>
              </w:rPr>
              <w:t>1</w:t>
            </w:r>
          </w:p>
        </w:tc>
        <w:tc>
          <w:tcPr>
            <w:tcW w:w="4608" w:type="pct"/>
            <w:gridSpan w:val="3"/>
            <w:tcBorders>
              <w:top w:val="single" w:sz="4" w:space="0" w:color="auto"/>
              <w:left w:val="nil"/>
              <w:bottom w:val="single" w:sz="4" w:space="0" w:color="auto"/>
              <w:right w:val="single" w:sz="4" w:space="0" w:color="000000"/>
            </w:tcBorders>
            <w:shd w:val="clear" w:color="000000" w:fill="D8E4BC"/>
            <w:vAlign w:val="center"/>
            <w:hideMark/>
          </w:tcPr>
          <w:p w14:paraId="41B228DB" w14:textId="77777777" w:rsidR="00107286" w:rsidRPr="00107286" w:rsidRDefault="00107286" w:rsidP="00107286">
            <w:pP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REFORMA DE PRÉDIO PÚBLICO (APROXIMADAMENTE 400M²) E DA PRAÇA ANTÔNIO FERREIRA DE MORAIS (APROXIMADAMENTE 1.200m²)</w:t>
            </w:r>
          </w:p>
        </w:tc>
      </w:tr>
      <w:tr w:rsidR="00107286" w:rsidRPr="00107286" w14:paraId="7CAAA044"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C5D9F1"/>
            <w:vAlign w:val="center"/>
            <w:hideMark/>
          </w:tcPr>
          <w:p w14:paraId="38674BBE"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ITEM</w:t>
            </w:r>
          </w:p>
        </w:tc>
        <w:tc>
          <w:tcPr>
            <w:tcW w:w="3991" w:type="pct"/>
            <w:tcBorders>
              <w:top w:val="nil"/>
              <w:left w:val="nil"/>
              <w:bottom w:val="single" w:sz="4" w:space="0" w:color="auto"/>
              <w:right w:val="single" w:sz="4" w:space="0" w:color="auto"/>
            </w:tcBorders>
            <w:shd w:val="clear" w:color="000000" w:fill="C5D9F1"/>
            <w:vAlign w:val="center"/>
            <w:hideMark/>
          </w:tcPr>
          <w:p w14:paraId="6DD1875F"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DESCRIÇÃO</w:t>
            </w:r>
          </w:p>
        </w:tc>
        <w:tc>
          <w:tcPr>
            <w:tcW w:w="294" w:type="pct"/>
            <w:tcBorders>
              <w:top w:val="nil"/>
              <w:left w:val="nil"/>
              <w:bottom w:val="single" w:sz="4" w:space="0" w:color="auto"/>
              <w:right w:val="single" w:sz="4" w:space="0" w:color="auto"/>
            </w:tcBorders>
            <w:shd w:val="clear" w:color="000000" w:fill="C5D9F1"/>
            <w:vAlign w:val="center"/>
            <w:hideMark/>
          </w:tcPr>
          <w:p w14:paraId="1A432F11"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UNID</w:t>
            </w:r>
          </w:p>
        </w:tc>
        <w:tc>
          <w:tcPr>
            <w:tcW w:w="324" w:type="pct"/>
            <w:tcBorders>
              <w:top w:val="nil"/>
              <w:left w:val="nil"/>
              <w:bottom w:val="single" w:sz="4" w:space="0" w:color="auto"/>
              <w:right w:val="single" w:sz="4" w:space="0" w:color="auto"/>
            </w:tcBorders>
            <w:shd w:val="clear" w:color="000000" w:fill="C5D9F1"/>
            <w:vAlign w:val="center"/>
            <w:hideMark/>
          </w:tcPr>
          <w:p w14:paraId="1E7153DA"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QUANT</w:t>
            </w:r>
          </w:p>
        </w:tc>
      </w:tr>
      <w:tr w:rsidR="00107286" w:rsidRPr="00107286" w14:paraId="71671D3A" w14:textId="77777777" w:rsidTr="00107286">
        <w:trPr>
          <w:trHeight w:val="1785"/>
        </w:trPr>
        <w:tc>
          <w:tcPr>
            <w:tcW w:w="392" w:type="pct"/>
            <w:tcBorders>
              <w:top w:val="nil"/>
              <w:left w:val="single" w:sz="4" w:space="0" w:color="auto"/>
              <w:bottom w:val="single" w:sz="4" w:space="0" w:color="auto"/>
              <w:right w:val="single" w:sz="4" w:space="0" w:color="auto"/>
            </w:tcBorders>
            <w:noWrap/>
            <w:vAlign w:val="center"/>
            <w:hideMark/>
          </w:tcPr>
          <w:p w14:paraId="38D35B3F" w14:textId="37018B16"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2.1</w:t>
            </w:r>
            <w:r w:rsidR="00152385">
              <w:rPr>
                <w:rFonts w:ascii="Arial" w:eastAsia="Times New Roman" w:hAnsi="Arial" w:cs="Arial"/>
                <w:color w:val="000000"/>
                <w:sz w:val="20"/>
                <w:szCs w:val="20"/>
              </w:rPr>
              <w:t>.1</w:t>
            </w:r>
          </w:p>
        </w:tc>
        <w:tc>
          <w:tcPr>
            <w:tcW w:w="3991" w:type="pct"/>
            <w:tcBorders>
              <w:top w:val="nil"/>
              <w:left w:val="nil"/>
              <w:bottom w:val="single" w:sz="4" w:space="0" w:color="auto"/>
              <w:right w:val="single" w:sz="4" w:space="0" w:color="auto"/>
            </w:tcBorders>
            <w:vAlign w:val="center"/>
            <w:hideMark/>
          </w:tcPr>
          <w:p w14:paraId="1F60542F"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Diagnóstico/Levantamento de dados, contemplando a elaboração de relatório. Nesta etapa, deverão ser realizados os seguintes serviços, entre outros que se fizerem necessários:</w:t>
            </w:r>
            <w:r w:rsidRPr="00107286">
              <w:rPr>
                <w:rFonts w:ascii="Arial" w:eastAsia="Times New Roman" w:hAnsi="Arial" w:cs="Arial"/>
                <w:color w:val="000000"/>
                <w:sz w:val="20"/>
                <w:szCs w:val="20"/>
              </w:rPr>
              <w:br/>
              <w:t xml:space="preserve">● Levantamento arquitetônico “as </w:t>
            </w:r>
            <w:proofErr w:type="spellStart"/>
            <w:r w:rsidRPr="00107286">
              <w:rPr>
                <w:rFonts w:ascii="Arial" w:eastAsia="Times New Roman" w:hAnsi="Arial" w:cs="Arial"/>
                <w:color w:val="000000"/>
                <w:sz w:val="20"/>
                <w:szCs w:val="20"/>
              </w:rPr>
              <w:t>built</w:t>
            </w:r>
            <w:proofErr w:type="spellEnd"/>
            <w:r w:rsidRPr="00107286">
              <w:rPr>
                <w:rFonts w:ascii="Arial" w:eastAsia="Times New Roman" w:hAnsi="Arial" w:cs="Arial"/>
                <w:color w:val="000000"/>
                <w:sz w:val="20"/>
                <w:szCs w:val="20"/>
              </w:rPr>
              <w:t>” da edificação.</w:t>
            </w:r>
            <w:r w:rsidRPr="00107286">
              <w:rPr>
                <w:rFonts w:ascii="Arial" w:eastAsia="Times New Roman" w:hAnsi="Arial" w:cs="Arial"/>
                <w:color w:val="000000"/>
                <w:sz w:val="20"/>
                <w:szCs w:val="20"/>
              </w:rPr>
              <w:br/>
              <w:t>● Conferência, atualização e complementação do levantamento topográfico planialtimétrico do local da intervenção, fornecido pelo Município.</w:t>
            </w:r>
            <w:r w:rsidRPr="00107286">
              <w:rPr>
                <w:rFonts w:ascii="Arial" w:eastAsia="Times New Roman" w:hAnsi="Arial" w:cs="Arial"/>
                <w:color w:val="000000"/>
                <w:sz w:val="20"/>
                <w:szCs w:val="20"/>
              </w:rPr>
              <w:br/>
              <w:t>● Avaliação das condições atuais da edificação, com a identificação de patologias e possíveis soluções técnicas.</w:t>
            </w:r>
            <w:r w:rsidRPr="00107286">
              <w:rPr>
                <w:rFonts w:ascii="Arial" w:eastAsia="Times New Roman" w:hAnsi="Arial" w:cs="Arial"/>
                <w:color w:val="000000"/>
                <w:sz w:val="20"/>
                <w:szCs w:val="20"/>
              </w:rPr>
              <w:br/>
              <w:t>● Mapeamento das espécies arbóreas e vegetais, e diagnóstico de deficiências nutricionais, pragas ou doenças.</w:t>
            </w:r>
          </w:p>
        </w:tc>
        <w:tc>
          <w:tcPr>
            <w:tcW w:w="294" w:type="pct"/>
            <w:tcBorders>
              <w:top w:val="nil"/>
              <w:left w:val="nil"/>
              <w:bottom w:val="single" w:sz="4" w:space="0" w:color="auto"/>
              <w:right w:val="single" w:sz="4" w:space="0" w:color="auto"/>
            </w:tcBorders>
            <w:noWrap/>
            <w:vAlign w:val="center"/>
            <w:hideMark/>
          </w:tcPr>
          <w:p w14:paraId="4D8A4FD0"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E24B601"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25740591" w14:textId="77777777" w:rsidTr="00107286">
        <w:trPr>
          <w:trHeight w:val="3315"/>
        </w:trPr>
        <w:tc>
          <w:tcPr>
            <w:tcW w:w="392" w:type="pct"/>
            <w:tcBorders>
              <w:top w:val="nil"/>
              <w:left w:val="single" w:sz="4" w:space="0" w:color="auto"/>
              <w:bottom w:val="single" w:sz="4" w:space="0" w:color="auto"/>
              <w:right w:val="single" w:sz="4" w:space="0" w:color="auto"/>
            </w:tcBorders>
            <w:noWrap/>
            <w:vAlign w:val="center"/>
            <w:hideMark/>
          </w:tcPr>
          <w:p w14:paraId="1BD9243F" w14:textId="7EC4A8D0" w:rsidR="00107286" w:rsidRPr="00107286" w:rsidRDefault="00152385"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2.1</w:t>
            </w:r>
            <w:r>
              <w:rPr>
                <w:rFonts w:ascii="Arial" w:eastAsia="Times New Roman" w:hAnsi="Arial" w:cs="Arial"/>
                <w:color w:val="000000"/>
                <w:sz w:val="20"/>
                <w:szCs w:val="20"/>
              </w:rPr>
              <w:t>.2</w:t>
            </w:r>
          </w:p>
        </w:tc>
        <w:tc>
          <w:tcPr>
            <w:tcW w:w="3991" w:type="pct"/>
            <w:tcBorders>
              <w:top w:val="nil"/>
              <w:left w:val="nil"/>
              <w:bottom w:val="single" w:sz="4" w:space="0" w:color="auto"/>
              <w:right w:val="single" w:sz="4" w:space="0" w:color="auto"/>
            </w:tcBorders>
            <w:vAlign w:val="center"/>
            <w:hideMark/>
          </w:tcPr>
          <w:p w14:paraId="74504732" w14:textId="22B5E6EB"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Nesta etapa, deverão ser realizados os seguintes serviços, entre outros que se fizerem necessários:</w:t>
            </w:r>
            <w:r w:rsidRPr="00107286">
              <w:rPr>
                <w:rFonts w:ascii="Arial" w:eastAsia="Times New Roman" w:hAnsi="Arial" w:cs="Arial"/>
                <w:color w:val="000000"/>
                <w:sz w:val="20"/>
                <w:szCs w:val="20"/>
              </w:rPr>
              <w:br/>
              <w:t>● Projeto arquitetônico de reforma do prédio público e da praça</w:t>
            </w:r>
            <w:r w:rsidRPr="00107286">
              <w:rPr>
                <w:rFonts w:ascii="Arial" w:eastAsia="Times New Roman" w:hAnsi="Arial" w:cs="Arial"/>
                <w:color w:val="000000"/>
                <w:sz w:val="20"/>
                <w:szCs w:val="20"/>
              </w:rPr>
              <w:br/>
              <w:t>● Projeto estrutural de reforma do prédio público, caso haja adequação de ambientes.</w:t>
            </w:r>
            <w:r w:rsidRPr="00107286">
              <w:rPr>
                <w:rFonts w:ascii="Arial" w:eastAsia="Times New Roman" w:hAnsi="Arial" w:cs="Arial"/>
                <w:color w:val="000000"/>
                <w:sz w:val="20"/>
                <w:szCs w:val="20"/>
              </w:rPr>
              <w:br/>
              <w:t>● Projeto de reforma das instalações elétricas do prédio público e da praça.</w:t>
            </w:r>
            <w:r w:rsidRPr="00107286">
              <w:rPr>
                <w:rFonts w:ascii="Arial" w:eastAsia="Times New Roman" w:hAnsi="Arial" w:cs="Arial"/>
                <w:color w:val="000000"/>
                <w:sz w:val="20"/>
                <w:szCs w:val="20"/>
              </w:rPr>
              <w:br/>
              <w:t>● Projeto de reforma das instalações de cabeamento estruturado do prédio público.</w:t>
            </w:r>
            <w:r w:rsidRPr="00107286">
              <w:rPr>
                <w:rFonts w:ascii="Arial" w:eastAsia="Times New Roman" w:hAnsi="Arial" w:cs="Arial"/>
                <w:color w:val="000000"/>
                <w:sz w:val="20"/>
                <w:szCs w:val="20"/>
              </w:rPr>
              <w:br/>
              <w:t>● Projeto de reforma das instalações hidrossanitárias do prédio público.</w:t>
            </w:r>
            <w:r w:rsidRPr="00107286">
              <w:rPr>
                <w:rFonts w:ascii="Arial" w:eastAsia="Times New Roman" w:hAnsi="Arial" w:cs="Arial"/>
                <w:color w:val="000000"/>
                <w:sz w:val="20"/>
                <w:szCs w:val="20"/>
              </w:rPr>
              <w:br/>
              <w:t xml:space="preserve">● </w:t>
            </w:r>
            <w:r w:rsidR="008F64DD" w:rsidRPr="008F64DD">
              <w:rPr>
                <w:rFonts w:ascii="Arial" w:eastAsia="Times New Roman" w:hAnsi="Arial" w:cs="Arial"/>
                <w:color w:val="000000"/>
                <w:sz w:val="20"/>
                <w:szCs w:val="20"/>
              </w:rPr>
              <w:t>Projeto de segurança contra incêndio e pânico do prédio público</w:t>
            </w:r>
            <w:r w:rsidR="008F64DD">
              <w:rPr>
                <w:rFonts w:ascii="Arial" w:eastAsia="Times New Roman" w:hAnsi="Arial" w:cs="Arial"/>
                <w:color w:val="000000"/>
                <w:sz w:val="20"/>
                <w:szCs w:val="20"/>
              </w:rPr>
              <w:t>,</w:t>
            </w:r>
            <w:r w:rsidR="008F64DD" w:rsidRPr="008F64DD">
              <w:rPr>
                <w:rFonts w:ascii="Arial" w:eastAsia="Times New Roman" w:hAnsi="Arial" w:cs="Arial"/>
                <w:color w:val="000000"/>
                <w:sz w:val="20"/>
                <w:szCs w:val="20"/>
              </w:rPr>
              <w:t xml:space="preserve"> e aprovação pelo Corpo de Bombeiros.</w:t>
            </w:r>
            <w:r w:rsidRPr="00107286">
              <w:rPr>
                <w:rFonts w:ascii="Arial" w:eastAsia="Times New Roman" w:hAnsi="Arial" w:cs="Arial"/>
                <w:color w:val="000000"/>
                <w:sz w:val="20"/>
                <w:szCs w:val="20"/>
              </w:rPr>
              <w:br/>
              <w:t>● Projeto de proteção contra descargas atmosféricas do prédio público.</w:t>
            </w:r>
            <w:r w:rsidRPr="00107286">
              <w:rPr>
                <w:rFonts w:ascii="Arial" w:eastAsia="Times New Roman" w:hAnsi="Arial" w:cs="Arial"/>
                <w:color w:val="000000"/>
                <w:sz w:val="20"/>
                <w:szCs w:val="20"/>
              </w:rPr>
              <w:br/>
              <w:t>● Projeto de climatização do prédio público.</w:t>
            </w:r>
            <w:r w:rsidRPr="00107286">
              <w:rPr>
                <w:rFonts w:ascii="Arial" w:eastAsia="Times New Roman" w:hAnsi="Arial" w:cs="Arial"/>
                <w:color w:val="000000"/>
                <w:sz w:val="20"/>
                <w:szCs w:val="20"/>
              </w:rPr>
              <w:br/>
              <w:t>● Projeto de drenagem de águas pluviais do prédio público e da praça.</w:t>
            </w:r>
            <w:r w:rsidRPr="00107286">
              <w:rPr>
                <w:rFonts w:ascii="Arial" w:eastAsia="Times New Roman" w:hAnsi="Arial" w:cs="Arial"/>
                <w:color w:val="000000"/>
                <w:sz w:val="20"/>
                <w:szCs w:val="20"/>
              </w:rPr>
              <w:br/>
              <w:t>● Projeto paisagístico, incluindo equipamentos urbanos (tendas, bancos, lixeiras e sinalização) da praça.</w:t>
            </w:r>
            <w:r w:rsidRPr="00107286">
              <w:rPr>
                <w:rFonts w:ascii="Arial" w:eastAsia="Times New Roman" w:hAnsi="Arial" w:cs="Arial"/>
                <w:color w:val="000000"/>
                <w:sz w:val="20"/>
                <w:szCs w:val="20"/>
              </w:rPr>
              <w:br/>
              <w:t>● Orçamento preliminar das obras.</w:t>
            </w:r>
          </w:p>
        </w:tc>
        <w:tc>
          <w:tcPr>
            <w:tcW w:w="294" w:type="pct"/>
            <w:tcBorders>
              <w:top w:val="nil"/>
              <w:left w:val="nil"/>
              <w:bottom w:val="single" w:sz="4" w:space="0" w:color="auto"/>
              <w:right w:val="single" w:sz="4" w:space="0" w:color="auto"/>
            </w:tcBorders>
            <w:noWrap/>
            <w:vAlign w:val="center"/>
            <w:hideMark/>
          </w:tcPr>
          <w:p w14:paraId="46C83FDA"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0B465D40"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773B6AE1"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6F0650AF" w14:textId="792D5541" w:rsidR="00107286" w:rsidRPr="00107286" w:rsidRDefault="00152385"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2.1</w:t>
            </w:r>
            <w:r>
              <w:rPr>
                <w:rFonts w:ascii="Arial" w:eastAsia="Times New Roman" w:hAnsi="Arial" w:cs="Arial"/>
                <w:color w:val="000000"/>
                <w:sz w:val="20"/>
                <w:szCs w:val="20"/>
              </w:rPr>
              <w:t>.3</w:t>
            </w:r>
          </w:p>
        </w:tc>
        <w:tc>
          <w:tcPr>
            <w:tcW w:w="3991" w:type="pct"/>
            <w:tcBorders>
              <w:top w:val="nil"/>
              <w:left w:val="nil"/>
              <w:bottom w:val="single" w:sz="4" w:space="0" w:color="auto"/>
              <w:right w:val="single" w:sz="4" w:space="0" w:color="auto"/>
            </w:tcBorders>
            <w:vAlign w:val="center"/>
            <w:hideMark/>
          </w:tcPr>
          <w:p w14:paraId="60522E93"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Aprovação do projeto no órgão ambiental (se necessário) e preparação de documentação para obtenção do licenciamento ambiental – intervenção em Área de Preservação Permanente.</w:t>
            </w:r>
          </w:p>
        </w:tc>
        <w:tc>
          <w:tcPr>
            <w:tcW w:w="294" w:type="pct"/>
            <w:tcBorders>
              <w:top w:val="nil"/>
              <w:left w:val="nil"/>
              <w:bottom w:val="single" w:sz="4" w:space="0" w:color="auto"/>
              <w:right w:val="single" w:sz="4" w:space="0" w:color="auto"/>
            </w:tcBorders>
            <w:noWrap/>
            <w:vAlign w:val="center"/>
            <w:hideMark/>
          </w:tcPr>
          <w:p w14:paraId="4BD1B7E9"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7893ECF"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2385F9B5"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3D803838" w14:textId="535EFDA6" w:rsidR="00107286" w:rsidRPr="00107286" w:rsidRDefault="00152385"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lastRenderedPageBreak/>
              <w:t>2.1</w:t>
            </w:r>
            <w:r>
              <w:rPr>
                <w:rFonts w:ascii="Arial" w:eastAsia="Times New Roman" w:hAnsi="Arial" w:cs="Arial"/>
                <w:color w:val="000000"/>
                <w:sz w:val="20"/>
                <w:szCs w:val="20"/>
              </w:rPr>
              <w:t>.4</w:t>
            </w:r>
          </w:p>
        </w:tc>
        <w:tc>
          <w:tcPr>
            <w:tcW w:w="3991" w:type="pct"/>
            <w:tcBorders>
              <w:top w:val="nil"/>
              <w:left w:val="nil"/>
              <w:bottom w:val="single" w:sz="4" w:space="0" w:color="auto"/>
              <w:right w:val="single" w:sz="4" w:space="0" w:color="auto"/>
            </w:tcBorders>
            <w:vAlign w:val="center"/>
            <w:hideMark/>
          </w:tcPr>
          <w:p w14:paraId="7AF98732"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Elaboração do orçamento, incluindo planilha orçamentária, memória de cálculo detalhada, cronograma físico-financeiro, curva ABC e curva S. Elaboração de memorial descritivo detalhado.</w:t>
            </w:r>
          </w:p>
        </w:tc>
        <w:tc>
          <w:tcPr>
            <w:tcW w:w="294" w:type="pct"/>
            <w:tcBorders>
              <w:top w:val="nil"/>
              <w:left w:val="nil"/>
              <w:bottom w:val="single" w:sz="4" w:space="0" w:color="auto"/>
              <w:right w:val="single" w:sz="4" w:space="0" w:color="auto"/>
            </w:tcBorders>
            <w:noWrap/>
            <w:vAlign w:val="center"/>
            <w:hideMark/>
          </w:tcPr>
          <w:p w14:paraId="51C4749C"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78BA70CA"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343C4677" w14:textId="77777777" w:rsidTr="00397564">
        <w:trPr>
          <w:trHeight w:val="510"/>
        </w:trPr>
        <w:tc>
          <w:tcPr>
            <w:tcW w:w="392" w:type="pct"/>
            <w:tcBorders>
              <w:top w:val="single" w:sz="4" w:space="0" w:color="auto"/>
              <w:left w:val="single" w:sz="4" w:space="0" w:color="auto"/>
              <w:bottom w:val="single" w:sz="4" w:space="0" w:color="auto"/>
              <w:right w:val="single" w:sz="4" w:space="0" w:color="auto"/>
            </w:tcBorders>
            <w:shd w:val="clear" w:color="000000" w:fill="D8E4BC"/>
            <w:noWrap/>
            <w:vAlign w:val="center"/>
            <w:hideMark/>
          </w:tcPr>
          <w:p w14:paraId="65C96633" w14:textId="564D1A9B" w:rsidR="00107286" w:rsidRPr="00107286" w:rsidRDefault="00152385" w:rsidP="00107286">
            <w:pPr>
              <w:jc w:val="center"/>
              <w:rPr>
                <w:rFonts w:ascii="Arial" w:eastAsia="Times New Roman" w:hAnsi="Arial" w:cs="Arial"/>
                <w:b/>
                <w:bCs/>
                <w:color w:val="000000"/>
                <w:sz w:val="20"/>
                <w:szCs w:val="20"/>
              </w:rPr>
            </w:pPr>
            <w:r>
              <w:rPr>
                <w:rFonts w:ascii="Arial" w:eastAsia="Times New Roman" w:hAnsi="Arial" w:cs="Arial"/>
                <w:b/>
                <w:bCs/>
                <w:color w:val="000000"/>
                <w:sz w:val="20"/>
                <w:szCs w:val="20"/>
              </w:rPr>
              <w:t>2.2</w:t>
            </w:r>
          </w:p>
        </w:tc>
        <w:tc>
          <w:tcPr>
            <w:tcW w:w="4608" w:type="pct"/>
            <w:gridSpan w:val="3"/>
            <w:tcBorders>
              <w:top w:val="single" w:sz="4" w:space="0" w:color="auto"/>
              <w:left w:val="nil"/>
              <w:bottom w:val="single" w:sz="4" w:space="0" w:color="auto"/>
              <w:right w:val="single" w:sz="4" w:space="0" w:color="000000"/>
            </w:tcBorders>
            <w:shd w:val="clear" w:color="000000" w:fill="D8E4BC"/>
            <w:vAlign w:val="center"/>
            <w:hideMark/>
          </w:tcPr>
          <w:p w14:paraId="7A629D5F" w14:textId="77777777" w:rsidR="00107286" w:rsidRPr="00107286" w:rsidRDefault="00107286" w:rsidP="00107286">
            <w:pP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REFORMA (APROXIMADAMENTE 200M²) E AMPLIAÇÃO (PRETENDIDA APROXIMADAMENTE 150M²) DA CAPELA VELÓRIO DO CEMITÉRIO PARQUE NOSSA SENHORA DAS DORES</w:t>
            </w:r>
          </w:p>
        </w:tc>
      </w:tr>
      <w:tr w:rsidR="00107286" w:rsidRPr="00107286" w14:paraId="305C57DB"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C5D9F1"/>
            <w:vAlign w:val="center"/>
            <w:hideMark/>
          </w:tcPr>
          <w:p w14:paraId="07680DF0"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ITEM</w:t>
            </w:r>
          </w:p>
        </w:tc>
        <w:tc>
          <w:tcPr>
            <w:tcW w:w="3991" w:type="pct"/>
            <w:tcBorders>
              <w:top w:val="nil"/>
              <w:left w:val="nil"/>
              <w:bottom w:val="single" w:sz="4" w:space="0" w:color="auto"/>
              <w:right w:val="single" w:sz="4" w:space="0" w:color="auto"/>
            </w:tcBorders>
            <w:shd w:val="clear" w:color="000000" w:fill="C5D9F1"/>
            <w:vAlign w:val="center"/>
            <w:hideMark/>
          </w:tcPr>
          <w:p w14:paraId="3DEB6756"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DESCRIÇÃO</w:t>
            </w:r>
          </w:p>
        </w:tc>
        <w:tc>
          <w:tcPr>
            <w:tcW w:w="294" w:type="pct"/>
            <w:tcBorders>
              <w:top w:val="nil"/>
              <w:left w:val="nil"/>
              <w:bottom w:val="single" w:sz="4" w:space="0" w:color="auto"/>
              <w:right w:val="single" w:sz="4" w:space="0" w:color="auto"/>
            </w:tcBorders>
            <w:shd w:val="clear" w:color="000000" w:fill="C5D9F1"/>
            <w:vAlign w:val="center"/>
            <w:hideMark/>
          </w:tcPr>
          <w:p w14:paraId="0AE81C19"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UNID</w:t>
            </w:r>
          </w:p>
        </w:tc>
        <w:tc>
          <w:tcPr>
            <w:tcW w:w="324" w:type="pct"/>
            <w:tcBorders>
              <w:top w:val="nil"/>
              <w:left w:val="nil"/>
              <w:bottom w:val="single" w:sz="4" w:space="0" w:color="auto"/>
              <w:right w:val="single" w:sz="4" w:space="0" w:color="auto"/>
            </w:tcBorders>
            <w:shd w:val="clear" w:color="000000" w:fill="C5D9F1"/>
            <w:vAlign w:val="center"/>
            <w:hideMark/>
          </w:tcPr>
          <w:p w14:paraId="058A93FF"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QUANT</w:t>
            </w:r>
          </w:p>
        </w:tc>
      </w:tr>
      <w:tr w:rsidR="00107286" w:rsidRPr="00107286" w14:paraId="610DDE6E" w14:textId="77777777" w:rsidTr="00107286">
        <w:trPr>
          <w:trHeight w:val="1785"/>
        </w:trPr>
        <w:tc>
          <w:tcPr>
            <w:tcW w:w="392" w:type="pct"/>
            <w:tcBorders>
              <w:top w:val="nil"/>
              <w:left w:val="single" w:sz="4" w:space="0" w:color="auto"/>
              <w:bottom w:val="single" w:sz="4" w:space="0" w:color="auto"/>
              <w:right w:val="single" w:sz="4" w:space="0" w:color="auto"/>
            </w:tcBorders>
            <w:noWrap/>
            <w:vAlign w:val="center"/>
            <w:hideMark/>
          </w:tcPr>
          <w:p w14:paraId="61A34B91" w14:textId="3C207630"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2.2.1</w:t>
            </w:r>
          </w:p>
        </w:tc>
        <w:tc>
          <w:tcPr>
            <w:tcW w:w="3991" w:type="pct"/>
            <w:tcBorders>
              <w:top w:val="nil"/>
              <w:left w:val="nil"/>
              <w:bottom w:val="single" w:sz="4" w:space="0" w:color="auto"/>
              <w:right w:val="single" w:sz="4" w:space="0" w:color="auto"/>
            </w:tcBorders>
            <w:vAlign w:val="center"/>
            <w:hideMark/>
          </w:tcPr>
          <w:p w14:paraId="5096DFCD"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Diagnóstico/Levantamento de dados, contemplando a elaboração de relatório. Nesta etapa, deverão ser realizados os seguintes serviços, entre outros que se fizerem necessários:</w:t>
            </w:r>
            <w:r w:rsidRPr="00107286">
              <w:rPr>
                <w:rFonts w:ascii="Arial" w:eastAsia="Times New Roman" w:hAnsi="Arial" w:cs="Arial"/>
                <w:color w:val="000000"/>
                <w:sz w:val="20"/>
                <w:szCs w:val="20"/>
              </w:rPr>
              <w:br/>
              <w:t xml:space="preserve">● Levantamento arquitetônico “as </w:t>
            </w:r>
            <w:proofErr w:type="spellStart"/>
            <w:r w:rsidRPr="00107286">
              <w:rPr>
                <w:rFonts w:ascii="Arial" w:eastAsia="Times New Roman" w:hAnsi="Arial" w:cs="Arial"/>
                <w:color w:val="000000"/>
                <w:sz w:val="20"/>
                <w:szCs w:val="20"/>
              </w:rPr>
              <w:t>built</w:t>
            </w:r>
            <w:proofErr w:type="spellEnd"/>
            <w:r w:rsidRPr="00107286">
              <w:rPr>
                <w:rFonts w:ascii="Arial" w:eastAsia="Times New Roman" w:hAnsi="Arial" w:cs="Arial"/>
                <w:color w:val="000000"/>
                <w:sz w:val="20"/>
                <w:szCs w:val="20"/>
              </w:rPr>
              <w:t>” da edificação.</w:t>
            </w:r>
            <w:r w:rsidRPr="00107286">
              <w:rPr>
                <w:rFonts w:ascii="Arial" w:eastAsia="Times New Roman" w:hAnsi="Arial" w:cs="Arial"/>
                <w:color w:val="000000"/>
                <w:sz w:val="20"/>
                <w:szCs w:val="20"/>
              </w:rPr>
              <w:br/>
              <w:t>● Levantamento topográfico planialtimétrico do local da intervenção.</w:t>
            </w:r>
            <w:r w:rsidRPr="00107286">
              <w:rPr>
                <w:rFonts w:ascii="Arial" w:eastAsia="Times New Roman" w:hAnsi="Arial" w:cs="Arial"/>
                <w:color w:val="000000"/>
                <w:sz w:val="20"/>
                <w:szCs w:val="20"/>
              </w:rPr>
              <w:br/>
              <w:t>● Mapeamento das espécies arbóreas.</w:t>
            </w:r>
            <w:r w:rsidRPr="00107286">
              <w:rPr>
                <w:rFonts w:ascii="Arial" w:eastAsia="Times New Roman" w:hAnsi="Arial" w:cs="Arial"/>
                <w:color w:val="000000"/>
                <w:sz w:val="20"/>
                <w:szCs w:val="20"/>
              </w:rPr>
              <w:br/>
              <w:t>● Avaliação das condições atuais da edificação, com a identificação de patologias e possíveis soluções técnicas.</w:t>
            </w:r>
            <w:r w:rsidRPr="00107286">
              <w:rPr>
                <w:rFonts w:ascii="Arial" w:eastAsia="Times New Roman" w:hAnsi="Arial" w:cs="Arial"/>
                <w:color w:val="000000"/>
                <w:sz w:val="20"/>
                <w:szCs w:val="20"/>
              </w:rPr>
              <w:br/>
              <w:t>● Sondagem do solo em número mínimo de pontos para embasamento do projeto executivo da ampliação.</w:t>
            </w:r>
          </w:p>
        </w:tc>
        <w:tc>
          <w:tcPr>
            <w:tcW w:w="294" w:type="pct"/>
            <w:tcBorders>
              <w:top w:val="nil"/>
              <w:left w:val="nil"/>
              <w:bottom w:val="single" w:sz="4" w:space="0" w:color="auto"/>
              <w:right w:val="single" w:sz="4" w:space="0" w:color="auto"/>
            </w:tcBorders>
            <w:noWrap/>
            <w:vAlign w:val="center"/>
            <w:hideMark/>
          </w:tcPr>
          <w:p w14:paraId="4714AB6A"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7F00E994"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5C513511" w14:textId="77777777" w:rsidTr="00107286">
        <w:trPr>
          <w:trHeight w:val="2550"/>
        </w:trPr>
        <w:tc>
          <w:tcPr>
            <w:tcW w:w="392" w:type="pct"/>
            <w:tcBorders>
              <w:top w:val="nil"/>
              <w:left w:val="single" w:sz="4" w:space="0" w:color="auto"/>
              <w:bottom w:val="single" w:sz="4" w:space="0" w:color="auto"/>
              <w:right w:val="single" w:sz="4" w:space="0" w:color="auto"/>
            </w:tcBorders>
            <w:noWrap/>
            <w:vAlign w:val="center"/>
            <w:hideMark/>
          </w:tcPr>
          <w:p w14:paraId="6C1B11FA" w14:textId="58439277"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2.2.2</w:t>
            </w:r>
          </w:p>
        </w:tc>
        <w:tc>
          <w:tcPr>
            <w:tcW w:w="3991" w:type="pct"/>
            <w:tcBorders>
              <w:top w:val="nil"/>
              <w:left w:val="nil"/>
              <w:bottom w:val="single" w:sz="4" w:space="0" w:color="auto"/>
              <w:right w:val="single" w:sz="4" w:space="0" w:color="auto"/>
            </w:tcBorders>
            <w:vAlign w:val="center"/>
            <w:hideMark/>
          </w:tcPr>
          <w:p w14:paraId="658D92DD" w14:textId="64A17FEF"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Nesta etapa, deverão ser realizados os seguintes serviços, entre outros que se fizerem necessários:</w:t>
            </w:r>
            <w:r w:rsidRPr="00107286">
              <w:rPr>
                <w:rFonts w:ascii="Arial" w:eastAsia="Times New Roman" w:hAnsi="Arial" w:cs="Arial"/>
                <w:color w:val="000000"/>
                <w:sz w:val="20"/>
                <w:szCs w:val="20"/>
              </w:rPr>
              <w:br/>
              <w:t>● Projeto arquitetônico de reforma e ampliação.</w:t>
            </w:r>
            <w:r w:rsidRPr="00107286">
              <w:rPr>
                <w:rFonts w:ascii="Arial" w:eastAsia="Times New Roman" w:hAnsi="Arial" w:cs="Arial"/>
                <w:color w:val="000000"/>
                <w:sz w:val="20"/>
                <w:szCs w:val="20"/>
              </w:rPr>
              <w:br/>
              <w:t>● Projeto estrutural de reforma, caso haja adequação de ambientes, e da ampliação.</w:t>
            </w:r>
            <w:r w:rsidRPr="00107286">
              <w:rPr>
                <w:rFonts w:ascii="Arial" w:eastAsia="Times New Roman" w:hAnsi="Arial" w:cs="Arial"/>
                <w:color w:val="000000"/>
                <w:sz w:val="20"/>
                <w:szCs w:val="20"/>
              </w:rPr>
              <w:br/>
              <w:t>● Projeto de instalações elétricas: reforma e ampliação.</w:t>
            </w:r>
            <w:r w:rsidRPr="00107286">
              <w:rPr>
                <w:rFonts w:ascii="Arial" w:eastAsia="Times New Roman" w:hAnsi="Arial" w:cs="Arial"/>
                <w:color w:val="000000"/>
                <w:sz w:val="20"/>
                <w:szCs w:val="20"/>
              </w:rPr>
              <w:br/>
              <w:t>● Projeto de instalações hidrossanitárias: reforma e ampliação.</w:t>
            </w:r>
            <w:r w:rsidRPr="00107286">
              <w:rPr>
                <w:rFonts w:ascii="Arial" w:eastAsia="Times New Roman" w:hAnsi="Arial" w:cs="Arial"/>
                <w:color w:val="000000"/>
                <w:sz w:val="20"/>
                <w:szCs w:val="20"/>
              </w:rPr>
              <w:br/>
              <w:t xml:space="preserve">● </w:t>
            </w:r>
            <w:r w:rsidR="008F64DD" w:rsidRPr="008F64DD">
              <w:rPr>
                <w:rFonts w:ascii="Arial" w:eastAsia="Times New Roman" w:hAnsi="Arial" w:cs="Arial"/>
                <w:color w:val="000000"/>
                <w:sz w:val="20"/>
                <w:szCs w:val="20"/>
              </w:rPr>
              <w:t>Projeto de segurança contra incêndio e pânico do prédio público</w:t>
            </w:r>
            <w:r w:rsidR="008F64DD">
              <w:rPr>
                <w:rFonts w:ascii="Arial" w:eastAsia="Times New Roman" w:hAnsi="Arial" w:cs="Arial"/>
                <w:color w:val="000000"/>
                <w:sz w:val="20"/>
                <w:szCs w:val="20"/>
              </w:rPr>
              <w:t>,</w:t>
            </w:r>
            <w:r w:rsidR="008F64DD" w:rsidRPr="008F64DD">
              <w:rPr>
                <w:rFonts w:ascii="Arial" w:eastAsia="Times New Roman" w:hAnsi="Arial" w:cs="Arial"/>
                <w:color w:val="000000"/>
                <w:sz w:val="20"/>
                <w:szCs w:val="20"/>
              </w:rPr>
              <w:t xml:space="preserve"> e aprovação pelo Corpo de Bombeiros.</w:t>
            </w:r>
            <w:r w:rsidRPr="00107286">
              <w:rPr>
                <w:rFonts w:ascii="Arial" w:eastAsia="Times New Roman" w:hAnsi="Arial" w:cs="Arial"/>
                <w:color w:val="000000"/>
                <w:sz w:val="20"/>
                <w:szCs w:val="20"/>
              </w:rPr>
              <w:br/>
              <w:t>● Projeto de proteção contra descargas atmosféricas.</w:t>
            </w:r>
            <w:r w:rsidRPr="00107286">
              <w:rPr>
                <w:rFonts w:ascii="Arial" w:eastAsia="Times New Roman" w:hAnsi="Arial" w:cs="Arial"/>
                <w:color w:val="000000"/>
                <w:sz w:val="20"/>
                <w:szCs w:val="20"/>
              </w:rPr>
              <w:br/>
              <w:t>● Projeto de climatização.</w:t>
            </w:r>
            <w:r w:rsidRPr="00107286">
              <w:rPr>
                <w:rFonts w:ascii="Arial" w:eastAsia="Times New Roman" w:hAnsi="Arial" w:cs="Arial"/>
                <w:color w:val="000000"/>
                <w:sz w:val="20"/>
                <w:szCs w:val="20"/>
              </w:rPr>
              <w:br/>
              <w:t>● Orçamento preliminar das obras.</w:t>
            </w:r>
          </w:p>
        </w:tc>
        <w:tc>
          <w:tcPr>
            <w:tcW w:w="294" w:type="pct"/>
            <w:tcBorders>
              <w:top w:val="nil"/>
              <w:left w:val="nil"/>
              <w:bottom w:val="single" w:sz="4" w:space="0" w:color="auto"/>
              <w:right w:val="single" w:sz="4" w:space="0" w:color="auto"/>
            </w:tcBorders>
            <w:noWrap/>
            <w:vAlign w:val="center"/>
            <w:hideMark/>
          </w:tcPr>
          <w:p w14:paraId="0348099F"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7DA5CA5C"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0A75EA" w:rsidRPr="00107286" w14:paraId="2C465743" w14:textId="77777777" w:rsidTr="000A75EA">
        <w:trPr>
          <w:trHeight w:val="300"/>
        </w:trPr>
        <w:tc>
          <w:tcPr>
            <w:tcW w:w="392" w:type="pct"/>
            <w:tcBorders>
              <w:top w:val="nil"/>
              <w:left w:val="single" w:sz="4" w:space="0" w:color="auto"/>
              <w:bottom w:val="single" w:sz="4" w:space="0" w:color="auto"/>
              <w:right w:val="single" w:sz="4" w:space="0" w:color="auto"/>
            </w:tcBorders>
            <w:noWrap/>
            <w:vAlign w:val="center"/>
          </w:tcPr>
          <w:p w14:paraId="42ECDCBD" w14:textId="7D0C3865" w:rsidR="000A75EA"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2.2.3</w:t>
            </w:r>
          </w:p>
        </w:tc>
        <w:tc>
          <w:tcPr>
            <w:tcW w:w="3991" w:type="pct"/>
            <w:tcBorders>
              <w:top w:val="nil"/>
              <w:left w:val="nil"/>
              <w:bottom w:val="single" w:sz="4" w:space="0" w:color="auto"/>
              <w:right w:val="single" w:sz="4" w:space="0" w:color="auto"/>
            </w:tcBorders>
            <w:vAlign w:val="center"/>
          </w:tcPr>
          <w:p w14:paraId="13DD0732" w14:textId="66DFA25A" w:rsidR="000A75EA" w:rsidRPr="00107286" w:rsidRDefault="000A75EA" w:rsidP="00107286">
            <w:pPr>
              <w:rPr>
                <w:rFonts w:ascii="Arial" w:eastAsia="Times New Roman" w:hAnsi="Arial" w:cs="Arial"/>
                <w:color w:val="000000"/>
                <w:sz w:val="20"/>
                <w:szCs w:val="20"/>
              </w:rPr>
            </w:pPr>
            <w:r w:rsidRPr="000A75EA">
              <w:rPr>
                <w:rFonts w:ascii="Arial" w:eastAsia="Times New Roman" w:hAnsi="Arial" w:cs="Arial"/>
                <w:color w:val="000000"/>
                <w:sz w:val="20"/>
                <w:szCs w:val="20"/>
              </w:rPr>
              <w:t>Aprovação do projeto arquitetônico na Vigilância Sanitária Estadual.</w:t>
            </w:r>
          </w:p>
        </w:tc>
        <w:tc>
          <w:tcPr>
            <w:tcW w:w="294" w:type="pct"/>
            <w:tcBorders>
              <w:top w:val="nil"/>
              <w:left w:val="nil"/>
              <w:bottom w:val="single" w:sz="4" w:space="0" w:color="auto"/>
              <w:right w:val="single" w:sz="4" w:space="0" w:color="auto"/>
            </w:tcBorders>
            <w:noWrap/>
            <w:vAlign w:val="center"/>
          </w:tcPr>
          <w:p w14:paraId="2169B60C" w14:textId="776899DA" w:rsidR="000A75EA" w:rsidRPr="00107286" w:rsidRDefault="000A75EA"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tcPr>
          <w:p w14:paraId="6F79BCA1" w14:textId="7F7EEBFA" w:rsidR="000A75EA" w:rsidRPr="00107286" w:rsidRDefault="000A75EA"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1,00</w:t>
            </w:r>
          </w:p>
        </w:tc>
      </w:tr>
      <w:tr w:rsidR="00107286" w:rsidRPr="00107286" w14:paraId="4C820C9F"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326DB182" w14:textId="48C463C7"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2.2.4</w:t>
            </w:r>
          </w:p>
        </w:tc>
        <w:tc>
          <w:tcPr>
            <w:tcW w:w="3991" w:type="pct"/>
            <w:tcBorders>
              <w:top w:val="nil"/>
              <w:left w:val="nil"/>
              <w:bottom w:val="single" w:sz="4" w:space="0" w:color="auto"/>
              <w:right w:val="single" w:sz="4" w:space="0" w:color="auto"/>
            </w:tcBorders>
            <w:vAlign w:val="center"/>
            <w:hideMark/>
          </w:tcPr>
          <w:p w14:paraId="353F8405"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Elaboração do orçamento, incluindo planilha orçamentária, memória de cálculo detalhada, cronograma físico-financeiro, curva ABC e curva S. Elaboração de memorial descritivo detalhado.</w:t>
            </w:r>
          </w:p>
        </w:tc>
        <w:tc>
          <w:tcPr>
            <w:tcW w:w="294" w:type="pct"/>
            <w:tcBorders>
              <w:top w:val="nil"/>
              <w:left w:val="nil"/>
              <w:bottom w:val="single" w:sz="4" w:space="0" w:color="auto"/>
              <w:right w:val="single" w:sz="4" w:space="0" w:color="auto"/>
            </w:tcBorders>
            <w:noWrap/>
            <w:vAlign w:val="center"/>
            <w:hideMark/>
          </w:tcPr>
          <w:p w14:paraId="60B88BB5"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22D47B11"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060BADF9" w14:textId="77777777" w:rsidTr="00107286">
        <w:trPr>
          <w:trHeight w:val="510"/>
        </w:trPr>
        <w:tc>
          <w:tcPr>
            <w:tcW w:w="392" w:type="pct"/>
            <w:tcBorders>
              <w:top w:val="nil"/>
              <w:left w:val="single" w:sz="4" w:space="0" w:color="auto"/>
              <w:bottom w:val="single" w:sz="4" w:space="0" w:color="auto"/>
              <w:right w:val="single" w:sz="4" w:space="0" w:color="auto"/>
            </w:tcBorders>
            <w:shd w:val="clear" w:color="000000" w:fill="D8E4BC"/>
            <w:noWrap/>
            <w:vAlign w:val="center"/>
            <w:hideMark/>
          </w:tcPr>
          <w:p w14:paraId="342B1A9C" w14:textId="70AA815F" w:rsidR="00107286" w:rsidRPr="00107286" w:rsidRDefault="00152385" w:rsidP="00107286">
            <w:pPr>
              <w:jc w:val="center"/>
              <w:rPr>
                <w:rFonts w:ascii="Arial" w:eastAsia="Times New Roman" w:hAnsi="Arial" w:cs="Arial"/>
                <w:b/>
                <w:bCs/>
                <w:color w:val="000000"/>
                <w:sz w:val="20"/>
                <w:szCs w:val="20"/>
              </w:rPr>
            </w:pPr>
            <w:r>
              <w:rPr>
                <w:rFonts w:ascii="Arial" w:eastAsia="Times New Roman" w:hAnsi="Arial" w:cs="Arial"/>
                <w:b/>
                <w:bCs/>
                <w:color w:val="000000"/>
                <w:sz w:val="20"/>
                <w:szCs w:val="20"/>
              </w:rPr>
              <w:t>2.3</w:t>
            </w:r>
          </w:p>
        </w:tc>
        <w:tc>
          <w:tcPr>
            <w:tcW w:w="4608" w:type="pct"/>
            <w:gridSpan w:val="3"/>
            <w:tcBorders>
              <w:top w:val="single" w:sz="4" w:space="0" w:color="auto"/>
              <w:left w:val="nil"/>
              <w:bottom w:val="single" w:sz="4" w:space="0" w:color="auto"/>
              <w:right w:val="single" w:sz="4" w:space="0" w:color="000000"/>
            </w:tcBorders>
            <w:shd w:val="clear" w:color="000000" w:fill="D8E4BC"/>
            <w:vAlign w:val="center"/>
            <w:hideMark/>
          </w:tcPr>
          <w:p w14:paraId="74A8AD42" w14:textId="77777777" w:rsidR="00107286" w:rsidRPr="00107286" w:rsidRDefault="00107286" w:rsidP="00107286">
            <w:pP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PROJETO DE CORETO, BANHEIROS PÚBLICOS E PAISAGISMO DA PRAÇA RAIMUNDO DE MORAIS LARA E ARREDORES (APROXIMADAMENTE 4.000M²)</w:t>
            </w:r>
          </w:p>
        </w:tc>
      </w:tr>
      <w:tr w:rsidR="00107286" w:rsidRPr="00107286" w14:paraId="6F54D295"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C5D9F1"/>
            <w:vAlign w:val="center"/>
            <w:hideMark/>
          </w:tcPr>
          <w:p w14:paraId="091DD9A4"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ITEM</w:t>
            </w:r>
          </w:p>
        </w:tc>
        <w:tc>
          <w:tcPr>
            <w:tcW w:w="3991" w:type="pct"/>
            <w:tcBorders>
              <w:top w:val="nil"/>
              <w:left w:val="nil"/>
              <w:bottom w:val="single" w:sz="4" w:space="0" w:color="auto"/>
              <w:right w:val="single" w:sz="4" w:space="0" w:color="auto"/>
            </w:tcBorders>
            <w:shd w:val="clear" w:color="000000" w:fill="C5D9F1"/>
            <w:vAlign w:val="center"/>
            <w:hideMark/>
          </w:tcPr>
          <w:p w14:paraId="5933142F"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DESCRIÇÃO</w:t>
            </w:r>
          </w:p>
        </w:tc>
        <w:tc>
          <w:tcPr>
            <w:tcW w:w="294" w:type="pct"/>
            <w:tcBorders>
              <w:top w:val="nil"/>
              <w:left w:val="nil"/>
              <w:bottom w:val="single" w:sz="4" w:space="0" w:color="auto"/>
              <w:right w:val="single" w:sz="4" w:space="0" w:color="auto"/>
            </w:tcBorders>
            <w:shd w:val="clear" w:color="000000" w:fill="C5D9F1"/>
            <w:vAlign w:val="center"/>
            <w:hideMark/>
          </w:tcPr>
          <w:p w14:paraId="179A4457"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UNID</w:t>
            </w:r>
          </w:p>
        </w:tc>
        <w:tc>
          <w:tcPr>
            <w:tcW w:w="324" w:type="pct"/>
            <w:tcBorders>
              <w:top w:val="nil"/>
              <w:left w:val="nil"/>
              <w:bottom w:val="single" w:sz="4" w:space="0" w:color="auto"/>
              <w:right w:val="single" w:sz="4" w:space="0" w:color="auto"/>
            </w:tcBorders>
            <w:shd w:val="clear" w:color="000000" w:fill="C5D9F1"/>
            <w:vAlign w:val="center"/>
            <w:hideMark/>
          </w:tcPr>
          <w:p w14:paraId="143C7B59"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QUANT</w:t>
            </w:r>
          </w:p>
        </w:tc>
      </w:tr>
      <w:tr w:rsidR="00107286" w:rsidRPr="00107286" w14:paraId="223798DD" w14:textId="77777777" w:rsidTr="00107286">
        <w:trPr>
          <w:trHeight w:val="1530"/>
        </w:trPr>
        <w:tc>
          <w:tcPr>
            <w:tcW w:w="392" w:type="pct"/>
            <w:tcBorders>
              <w:top w:val="nil"/>
              <w:left w:val="single" w:sz="4" w:space="0" w:color="auto"/>
              <w:bottom w:val="single" w:sz="4" w:space="0" w:color="auto"/>
              <w:right w:val="single" w:sz="4" w:space="0" w:color="auto"/>
            </w:tcBorders>
            <w:noWrap/>
            <w:vAlign w:val="center"/>
            <w:hideMark/>
          </w:tcPr>
          <w:p w14:paraId="241F8263" w14:textId="4D6B02A1"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2.3.1</w:t>
            </w:r>
          </w:p>
        </w:tc>
        <w:tc>
          <w:tcPr>
            <w:tcW w:w="3991" w:type="pct"/>
            <w:tcBorders>
              <w:top w:val="nil"/>
              <w:left w:val="nil"/>
              <w:bottom w:val="single" w:sz="4" w:space="0" w:color="auto"/>
              <w:right w:val="single" w:sz="4" w:space="0" w:color="auto"/>
            </w:tcBorders>
            <w:vAlign w:val="center"/>
            <w:hideMark/>
          </w:tcPr>
          <w:p w14:paraId="67D9C4F0"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Diagnóstico/Levantamento de dados, contemplando a elaboração de relatório. Nesta etapa, deverão ser realizados os seguintes serviços, entre outros que se fizerem necessários:</w:t>
            </w:r>
            <w:r w:rsidRPr="00107286">
              <w:rPr>
                <w:rFonts w:ascii="Arial" w:eastAsia="Times New Roman" w:hAnsi="Arial" w:cs="Arial"/>
                <w:color w:val="000000"/>
                <w:sz w:val="20"/>
                <w:szCs w:val="20"/>
              </w:rPr>
              <w:br/>
              <w:t>● Conferência, atualização e complementação do levantamento topográfico planialtimétrico do local da intervenção, fornecido pelo Município.</w:t>
            </w:r>
            <w:r w:rsidRPr="00107286">
              <w:rPr>
                <w:rFonts w:ascii="Arial" w:eastAsia="Times New Roman" w:hAnsi="Arial" w:cs="Arial"/>
                <w:color w:val="000000"/>
                <w:sz w:val="20"/>
                <w:szCs w:val="20"/>
              </w:rPr>
              <w:br/>
              <w:t>● Mapeamento das espécies arbóreas e vegetais, e diagnóstico de deficiências nutricionais, pragas ou doenças.</w:t>
            </w:r>
            <w:r w:rsidRPr="00107286">
              <w:rPr>
                <w:rFonts w:ascii="Arial" w:eastAsia="Times New Roman" w:hAnsi="Arial" w:cs="Arial"/>
                <w:color w:val="000000"/>
                <w:sz w:val="20"/>
                <w:szCs w:val="20"/>
              </w:rPr>
              <w:br/>
              <w:t>● Sondagem do solo em número mínimo de pontos para embasamento do projeto executivo.</w:t>
            </w:r>
          </w:p>
        </w:tc>
        <w:tc>
          <w:tcPr>
            <w:tcW w:w="294" w:type="pct"/>
            <w:tcBorders>
              <w:top w:val="nil"/>
              <w:left w:val="nil"/>
              <w:bottom w:val="single" w:sz="4" w:space="0" w:color="auto"/>
              <w:right w:val="single" w:sz="4" w:space="0" w:color="auto"/>
            </w:tcBorders>
            <w:noWrap/>
            <w:vAlign w:val="center"/>
            <w:hideMark/>
          </w:tcPr>
          <w:p w14:paraId="28651523"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8E8B369"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0370FA74" w14:textId="77777777" w:rsidTr="000A75EA">
        <w:trPr>
          <w:trHeight w:val="438"/>
        </w:trPr>
        <w:tc>
          <w:tcPr>
            <w:tcW w:w="392" w:type="pct"/>
            <w:tcBorders>
              <w:top w:val="nil"/>
              <w:left w:val="single" w:sz="4" w:space="0" w:color="auto"/>
              <w:bottom w:val="single" w:sz="4" w:space="0" w:color="auto"/>
              <w:right w:val="single" w:sz="4" w:space="0" w:color="auto"/>
            </w:tcBorders>
            <w:noWrap/>
            <w:vAlign w:val="center"/>
            <w:hideMark/>
          </w:tcPr>
          <w:p w14:paraId="49F02855" w14:textId="05B74501"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2.3.2</w:t>
            </w:r>
          </w:p>
        </w:tc>
        <w:tc>
          <w:tcPr>
            <w:tcW w:w="3991" w:type="pct"/>
            <w:tcBorders>
              <w:top w:val="nil"/>
              <w:left w:val="nil"/>
              <w:bottom w:val="single" w:sz="4" w:space="0" w:color="auto"/>
              <w:right w:val="single" w:sz="4" w:space="0" w:color="auto"/>
            </w:tcBorders>
            <w:vAlign w:val="center"/>
            <w:hideMark/>
          </w:tcPr>
          <w:p w14:paraId="1D481AC0" w14:textId="44CF6D50"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Nesta etapa, deverão ser realizados os seguintes serviços, entre outros que se fizerem necessários:</w:t>
            </w:r>
            <w:r w:rsidRPr="00107286">
              <w:rPr>
                <w:rFonts w:ascii="Arial" w:eastAsia="Times New Roman" w:hAnsi="Arial" w:cs="Arial"/>
                <w:color w:val="000000"/>
                <w:sz w:val="20"/>
                <w:szCs w:val="20"/>
              </w:rPr>
              <w:br/>
              <w:t>● Projeto paisagístico, incluindo equipamentos urbanos (bancos, lixeiras e sinalização).</w:t>
            </w:r>
            <w:r w:rsidRPr="00107286">
              <w:rPr>
                <w:rFonts w:ascii="Arial" w:eastAsia="Times New Roman" w:hAnsi="Arial" w:cs="Arial"/>
                <w:color w:val="000000"/>
                <w:sz w:val="20"/>
                <w:szCs w:val="20"/>
              </w:rPr>
              <w:br/>
              <w:t>● Projeto arquitetônico do coreto e dos banheiros públicos.</w:t>
            </w:r>
            <w:r w:rsidRPr="00107286">
              <w:rPr>
                <w:rFonts w:ascii="Arial" w:eastAsia="Times New Roman" w:hAnsi="Arial" w:cs="Arial"/>
                <w:color w:val="000000"/>
                <w:sz w:val="20"/>
                <w:szCs w:val="20"/>
              </w:rPr>
              <w:br/>
              <w:t>● Projeto estrutural do coreto e dos banheiros públicos.</w:t>
            </w:r>
            <w:r w:rsidRPr="00107286">
              <w:rPr>
                <w:rFonts w:ascii="Arial" w:eastAsia="Times New Roman" w:hAnsi="Arial" w:cs="Arial"/>
                <w:color w:val="000000"/>
                <w:sz w:val="20"/>
                <w:szCs w:val="20"/>
              </w:rPr>
              <w:br/>
              <w:t>● Projeto elétrico do coreto e dos banheiros públicos.</w:t>
            </w:r>
            <w:r w:rsidRPr="00107286">
              <w:rPr>
                <w:rFonts w:ascii="Arial" w:eastAsia="Times New Roman" w:hAnsi="Arial" w:cs="Arial"/>
                <w:color w:val="000000"/>
                <w:sz w:val="20"/>
                <w:szCs w:val="20"/>
              </w:rPr>
              <w:br/>
              <w:t>● Projeto hidrossanitário dos banheiros públicos.</w:t>
            </w:r>
            <w:r w:rsidRPr="00107286">
              <w:rPr>
                <w:rFonts w:ascii="Arial" w:eastAsia="Times New Roman" w:hAnsi="Arial" w:cs="Arial"/>
                <w:color w:val="000000"/>
                <w:sz w:val="20"/>
                <w:szCs w:val="20"/>
              </w:rPr>
              <w:br/>
              <w:t>● Projeto de drenagem de águas pluviais da edificação (coreto e banheiros públicos).</w:t>
            </w:r>
            <w:r w:rsidRPr="00107286">
              <w:rPr>
                <w:rFonts w:ascii="Arial" w:eastAsia="Times New Roman" w:hAnsi="Arial" w:cs="Arial"/>
                <w:color w:val="000000"/>
                <w:sz w:val="20"/>
                <w:szCs w:val="20"/>
              </w:rPr>
              <w:br/>
            </w:r>
            <w:r w:rsidRPr="00107286">
              <w:rPr>
                <w:rFonts w:ascii="Arial" w:eastAsia="Times New Roman" w:hAnsi="Arial" w:cs="Arial"/>
                <w:color w:val="000000"/>
                <w:sz w:val="20"/>
                <w:szCs w:val="20"/>
              </w:rPr>
              <w:lastRenderedPageBreak/>
              <w:t>● Projeto de segurança contra incêndio e pânico da edificação (coreto e banheiros públicos)</w:t>
            </w:r>
            <w:r w:rsidR="008F64DD">
              <w:rPr>
                <w:rFonts w:ascii="Arial" w:eastAsia="Times New Roman" w:hAnsi="Arial" w:cs="Arial"/>
                <w:color w:val="000000"/>
                <w:sz w:val="20"/>
                <w:szCs w:val="20"/>
              </w:rPr>
              <w:t xml:space="preserve">, </w:t>
            </w:r>
            <w:r w:rsidR="008F64DD" w:rsidRPr="008F64DD">
              <w:rPr>
                <w:rFonts w:ascii="Arial" w:eastAsia="Times New Roman" w:hAnsi="Arial" w:cs="Arial"/>
                <w:color w:val="000000"/>
                <w:sz w:val="20"/>
                <w:szCs w:val="20"/>
              </w:rPr>
              <w:t>e aprovação pelo Corpo de Bombeiros.</w:t>
            </w:r>
            <w:r w:rsidRPr="00107286">
              <w:rPr>
                <w:rFonts w:ascii="Arial" w:eastAsia="Times New Roman" w:hAnsi="Arial" w:cs="Arial"/>
                <w:color w:val="000000"/>
                <w:sz w:val="20"/>
                <w:szCs w:val="20"/>
              </w:rPr>
              <w:br/>
              <w:t>● Projeto de proteção contra descargas atmosféricas da edificação (coreto e banheiros públicos).</w:t>
            </w:r>
            <w:r w:rsidRPr="00107286">
              <w:rPr>
                <w:rFonts w:ascii="Arial" w:eastAsia="Times New Roman" w:hAnsi="Arial" w:cs="Arial"/>
                <w:color w:val="000000"/>
                <w:sz w:val="20"/>
                <w:szCs w:val="20"/>
              </w:rPr>
              <w:br/>
              <w:t>● Orçamento preliminar das obras.</w:t>
            </w:r>
          </w:p>
        </w:tc>
        <w:tc>
          <w:tcPr>
            <w:tcW w:w="294" w:type="pct"/>
            <w:tcBorders>
              <w:top w:val="nil"/>
              <w:left w:val="nil"/>
              <w:bottom w:val="single" w:sz="4" w:space="0" w:color="auto"/>
              <w:right w:val="single" w:sz="4" w:space="0" w:color="auto"/>
            </w:tcBorders>
            <w:noWrap/>
            <w:vAlign w:val="center"/>
            <w:hideMark/>
          </w:tcPr>
          <w:p w14:paraId="7236F15E"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lastRenderedPageBreak/>
              <w:t>CJ</w:t>
            </w:r>
          </w:p>
        </w:tc>
        <w:tc>
          <w:tcPr>
            <w:tcW w:w="324" w:type="pct"/>
            <w:tcBorders>
              <w:top w:val="nil"/>
              <w:left w:val="nil"/>
              <w:bottom w:val="single" w:sz="4" w:space="0" w:color="auto"/>
              <w:right w:val="single" w:sz="4" w:space="0" w:color="auto"/>
            </w:tcBorders>
            <w:noWrap/>
            <w:vAlign w:val="center"/>
            <w:hideMark/>
          </w:tcPr>
          <w:p w14:paraId="40D69723"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1D0DC2DC" w14:textId="77777777" w:rsidTr="00397564">
        <w:trPr>
          <w:trHeight w:val="300"/>
        </w:trPr>
        <w:tc>
          <w:tcPr>
            <w:tcW w:w="392" w:type="pct"/>
            <w:tcBorders>
              <w:top w:val="single" w:sz="4" w:space="0" w:color="auto"/>
              <w:left w:val="single" w:sz="4" w:space="0" w:color="auto"/>
              <w:bottom w:val="single" w:sz="4" w:space="0" w:color="auto"/>
              <w:right w:val="single" w:sz="4" w:space="0" w:color="auto"/>
            </w:tcBorders>
            <w:noWrap/>
            <w:vAlign w:val="center"/>
            <w:hideMark/>
          </w:tcPr>
          <w:p w14:paraId="2044D45D" w14:textId="61339F9F"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2.3.3</w:t>
            </w:r>
          </w:p>
        </w:tc>
        <w:tc>
          <w:tcPr>
            <w:tcW w:w="3991" w:type="pct"/>
            <w:tcBorders>
              <w:top w:val="single" w:sz="4" w:space="0" w:color="auto"/>
              <w:left w:val="nil"/>
              <w:bottom w:val="single" w:sz="4" w:space="0" w:color="auto"/>
              <w:right w:val="single" w:sz="4" w:space="0" w:color="auto"/>
            </w:tcBorders>
            <w:vAlign w:val="center"/>
            <w:hideMark/>
          </w:tcPr>
          <w:p w14:paraId="0B93AB50" w14:textId="70363D61"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Revisão de projeto em caso de não aprovação pelo Conselho Municipal de Patrimônio Histórico e Cultural</w:t>
            </w:r>
            <w:r w:rsidR="000A75EA">
              <w:rPr>
                <w:rFonts w:ascii="Arial" w:eastAsia="Times New Roman" w:hAnsi="Arial" w:cs="Arial"/>
                <w:color w:val="000000"/>
                <w:sz w:val="20"/>
                <w:szCs w:val="20"/>
              </w:rPr>
              <w:t>.</w:t>
            </w:r>
          </w:p>
        </w:tc>
        <w:tc>
          <w:tcPr>
            <w:tcW w:w="294" w:type="pct"/>
            <w:tcBorders>
              <w:top w:val="single" w:sz="4" w:space="0" w:color="auto"/>
              <w:left w:val="nil"/>
              <w:bottom w:val="single" w:sz="4" w:space="0" w:color="auto"/>
              <w:right w:val="single" w:sz="4" w:space="0" w:color="auto"/>
            </w:tcBorders>
            <w:noWrap/>
            <w:vAlign w:val="center"/>
            <w:hideMark/>
          </w:tcPr>
          <w:p w14:paraId="3B1FC007"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single" w:sz="4" w:space="0" w:color="auto"/>
              <w:left w:val="nil"/>
              <w:bottom w:val="single" w:sz="4" w:space="0" w:color="auto"/>
              <w:right w:val="single" w:sz="4" w:space="0" w:color="auto"/>
            </w:tcBorders>
            <w:noWrap/>
            <w:vAlign w:val="center"/>
            <w:hideMark/>
          </w:tcPr>
          <w:p w14:paraId="4C16AD93"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31EDD684"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33F93F53" w14:textId="1E754A1D"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2.3.4</w:t>
            </w:r>
          </w:p>
        </w:tc>
        <w:tc>
          <w:tcPr>
            <w:tcW w:w="3991" w:type="pct"/>
            <w:tcBorders>
              <w:top w:val="nil"/>
              <w:left w:val="nil"/>
              <w:bottom w:val="single" w:sz="4" w:space="0" w:color="auto"/>
              <w:right w:val="single" w:sz="4" w:space="0" w:color="auto"/>
            </w:tcBorders>
            <w:vAlign w:val="center"/>
            <w:hideMark/>
          </w:tcPr>
          <w:p w14:paraId="7BFF1EFA" w14:textId="6BDD965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Preparação de documentação para obtenção do licenciamento ambiental – supressão de espécies protegidas por lei (se necessário)</w:t>
            </w:r>
            <w:r w:rsidR="000A75EA">
              <w:rPr>
                <w:rFonts w:ascii="Arial" w:eastAsia="Times New Roman" w:hAnsi="Arial" w:cs="Arial"/>
                <w:color w:val="000000"/>
                <w:sz w:val="20"/>
                <w:szCs w:val="20"/>
              </w:rPr>
              <w:t>.</w:t>
            </w:r>
          </w:p>
        </w:tc>
        <w:tc>
          <w:tcPr>
            <w:tcW w:w="294" w:type="pct"/>
            <w:tcBorders>
              <w:top w:val="nil"/>
              <w:left w:val="nil"/>
              <w:bottom w:val="single" w:sz="4" w:space="0" w:color="auto"/>
              <w:right w:val="single" w:sz="4" w:space="0" w:color="auto"/>
            </w:tcBorders>
            <w:noWrap/>
            <w:vAlign w:val="center"/>
            <w:hideMark/>
          </w:tcPr>
          <w:p w14:paraId="05545622"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0F790CD4"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4D034421"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0C4B53F5" w14:textId="6C8C0ECD"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2.3.5</w:t>
            </w:r>
          </w:p>
        </w:tc>
        <w:tc>
          <w:tcPr>
            <w:tcW w:w="3991" w:type="pct"/>
            <w:tcBorders>
              <w:top w:val="nil"/>
              <w:left w:val="nil"/>
              <w:bottom w:val="single" w:sz="4" w:space="0" w:color="auto"/>
              <w:right w:val="single" w:sz="4" w:space="0" w:color="auto"/>
            </w:tcBorders>
            <w:vAlign w:val="center"/>
            <w:hideMark/>
          </w:tcPr>
          <w:p w14:paraId="40E094DA"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Elaboração do orçamento, incluindo planilha orçamentária, memória de cálculo detalhada, cronograma físico-financeiro, curva ABC e curva S. Elaboração de memorial descritivo detalhado.</w:t>
            </w:r>
          </w:p>
        </w:tc>
        <w:tc>
          <w:tcPr>
            <w:tcW w:w="294" w:type="pct"/>
            <w:tcBorders>
              <w:top w:val="nil"/>
              <w:left w:val="nil"/>
              <w:bottom w:val="single" w:sz="4" w:space="0" w:color="auto"/>
              <w:right w:val="single" w:sz="4" w:space="0" w:color="auto"/>
            </w:tcBorders>
            <w:noWrap/>
            <w:vAlign w:val="center"/>
            <w:hideMark/>
          </w:tcPr>
          <w:p w14:paraId="02BB478A"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65B43287"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71F2F0A4" w14:textId="77777777" w:rsidTr="00107286">
        <w:trPr>
          <w:trHeight w:val="510"/>
        </w:trPr>
        <w:tc>
          <w:tcPr>
            <w:tcW w:w="392" w:type="pct"/>
            <w:tcBorders>
              <w:top w:val="nil"/>
              <w:left w:val="single" w:sz="4" w:space="0" w:color="auto"/>
              <w:bottom w:val="single" w:sz="4" w:space="0" w:color="auto"/>
              <w:right w:val="single" w:sz="4" w:space="0" w:color="auto"/>
            </w:tcBorders>
            <w:shd w:val="clear" w:color="000000" w:fill="D8E4BC"/>
            <w:noWrap/>
            <w:vAlign w:val="center"/>
            <w:hideMark/>
          </w:tcPr>
          <w:p w14:paraId="115983BA" w14:textId="3D179220" w:rsidR="00107286" w:rsidRPr="00107286" w:rsidRDefault="00152385" w:rsidP="00107286">
            <w:pPr>
              <w:jc w:val="center"/>
              <w:rPr>
                <w:rFonts w:ascii="Arial" w:eastAsia="Times New Roman" w:hAnsi="Arial" w:cs="Arial"/>
                <w:b/>
                <w:bCs/>
                <w:color w:val="000000"/>
                <w:sz w:val="20"/>
                <w:szCs w:val="20"/>
              </w:rPr>
            </w:pPr>
            <w:r>
              <w:rPr>
                <w:rFonts w:ascii="Arial" w:eastAsia="Times New Roman" w:hAnsi="Arial" w:cs="Arial"/>
                <w:b/>
                <w:bCs/>
                <w:color w:val="000000"/>
                <w:sz w:val="20"/>
                <w:szCs w:val="20"/>
              </w:rPr>
              <w:t>3.0</w:t>
            </w:r>
          </w:p>
        </w:tc>
        <w:tc>
          <w:tcPr>
            <w:tcW w:w="4608" w:type="pct"/>
            <w:gridSpan w:val="3"/>
            <w:tcBorders>
              <w:top w:val="single" w:sz="4" w:space="0" w:color="auto"/>
              <w:left w:val="nil"/>
              <w:bottom w:val="single" w:sz="4" w:space="0" w:color="auto"/>
              <w:right w:val="single" w:sz="4" w:space="0" w:color="000000"/>
            </w:tcBorders>
            <w:shd w:val="clear" w:color="000000" w:fill="D8E4BC"/>
            <w:vAlign w:val="center"/>
            <w:hideMark/>
          </w:tcPr>
          <w:p w14:paraId="321F32F7" w14:textId="77777777" w:rsidR="00107286" w:rsidRPr="00107286" w:rsidRDefault="00107286" w:rsidP="00107286">
            <w:pP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PAVIMENTAÇÃO ASFÁLTICA DA CONTINUIDADE DA RUA JOSÉ LARA, RUA SÃO JOSÉ E RUA SÃO GERALDO (EXTENSÃO APROXIMADA DE 700M)</w:t>
            </w:r>
          </w:p>
        </w:tc>
      </w:tr>
      <w:tr w:rsidR="00107286" w:rsidRPr="00107286" w14:paraId="01E935CD"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C5D9F1"/>
            <w:vAlign w:val="center"/>
            <w:hideMark/>
          </w:tcPr>
          <w:p w14:paraId="1006A54A"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ITEM</w:t>
            </w:r>
          </w:p>
        </w:tc>
        <w:tc>
          <w:tcPr>
            <w:tcW w:w="3991" w:type="pct"/>
            <w:tcBorders>
              <w:top w:val="nil"/>
              <w:left w:val="nil"/>
              <w:bottom w:val="single" w:sz="4" w:space="0" w:color="auto"/>
              <w:right w:val="single" w:sz="4" w:space="0" w:color="auto"/>
            </w:tcBorders>
            <w:shd w:val="clear" w:color="000000" w:fill="C5D9F1"/>
            <w:vAlign w:val="center"/>
            <w:hideMark/>
          </w:tcPr>
          <w:p w14:paraId="69FFB5F6"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DESCRIÇÃO</w:t>
            </w:r>
          </w:p>
        </w:tc>
        <w:tc>
          <w:tcPr>
            <w:tcW w:w="294" w:type="pct"/>
            <w:tcBorders>
              <w:top w:val="nil"/>
              <w:left w:val="nil"/>
              <w:bottom w:val="single" w:sz="4" w:space="0" w:color="auto"/>
              <w:right w:val="single" w:sz="4" w:space="0" w:color="auto"/>
            </w:tcBorders>
            <w:shd w:val="clear" w:color="000000" w:fill="C5D9F1"/>
            <w:vAlign w:val="center"/>
            <w:hideMark/>
          </w:tcPr>
          <w:p w14:paraId="11F49369"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UNID</w:t>
            </w:r>
          </w:p>
        </w:tc>
        <w:tc>
          <w:tcPr>
            <w:tcW w:w="324" w:type="pct"/>
            <w:tcBorders>
              <w:top w:val="nil"/>
              <w:left w:val="nil"/>
              <w:bottom w:val="single" w:sz="4" w:space="0" w:color="auto"/>
              <w:right w:val="single" w:sz="4" w:space="0" w:color="auto"/>
            </w:tcBorders>
            <w:shd w:val="clear" w:color="000000" w:fill="C5D9F1"/>
            <w:vAlign w:val="center"/>
            <w:hideMark/>
          </w:tcPr>
          <w:p w14:paraId="6EC7CBFA"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QUANT</w:t>
            </w:r>
          </w:p>
        </w:tc>
      </w:tr>
      <w:tr w:rsidR="00107286" w:rsidRPr="00107286" w14:paraId="09419447" w14:textId="77777777" w:rsidTr="00107286">
        <w:trPr>
          <w:trHeight w:val="3315"/>
        </w:trPr>
        <w:tc>
          <w:tcPr>
            <w:tcW w:w="392" w:type="pct"/>
            <w:tcBorders>
              <w:top w:val="nil"/>
              <w:left w:val="single" w:sz="4" w:space="0" w:color="auto"/>
              <w:bottom w:val="single" w:sz="4" w:space="0" w:color="auto"/>
              <w:right w:val="single" w:sz="4" w:space="0" w:color="auto"/>
            </w:tcBorders>
            <w:noWrap/>
            <w:vAlign w:val="center"/>
            <w:hideMark/>
          </w:tcPr>
          <w:p w14:paraId="6AC1B63D" w14:textId="0B20B275"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3.1.1</w:t>
            </w:r>
          </w:p>
        </w:tc>
        <w:tc>
          <w:tcPr>
            <w:tcW w:w="3991" w:type="pct"/>
            <w:tcBorders>
              <w:top w:val="nil"/>
              <w:left w:val="nil"/>
              <w:bottom w:val="single" w:sz="4" w:space="0" w:color="auto"/>
              <w:right w:val="single" w:sz="4" w:space="0" w:color="auto"/>
            </w:tcBorders>
            <w:vAlign w:val="center"/>
            <w:hideMark/>
          </w:tcPr>
          <w:p w14:paraId="247927EB"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Diagnóstico/Levantamento de dados, contemplando a elaboração de relatório. Nesta etapa, deverão ser realizados os seguintes serviços, entre outros que se fizerem necessários:</w:t>
            </w:r>
            <w:r w:rsidRPr="00107286">
              <w:rPr>
                <w:rFonts w:ascii="Arial" w:eastAsia="Times New Roman" w:hAnsi="Arial" w:cs="Arial"/>
                <w:color w:val="000000"/>
                <w:sz w:val="20"/>
                <w:szCs w:val="20"/>
              </w:rPr>
              <w:br/>
              <w:t>● Conferência, atualização e complementação do levantamento topográfico planialtimétrico do local da intervenção, fornecido pelo Município.</w:t>
            </w:r>
            <w:r w:rsidRPr="00107286">
              <w:rPr>
                <w:rFonts w:ascii="Arial" w:eastAsia="Times New Roman" w:hAnsi="Arial" w:cs="Arial"/>
                <w:color w:val="000000"/>
                <w:sz w:val="20"/>
                <w:szCs w:val="20"/>
              </w:rPr>
              <w:br/>
              <w:t>● Identificação de interferências como redes de drenagem pluvial, abastecimento de água, esgotamento sanitário, distribuição de energia, etc.</w:t>
            </w:r>
            <w:r w:rsidRPr="00107286">
              <w:rPr>
                <w:rFonts w:ascii="Arial" w:eastAsia="Times New Roman" w:hAnsi="Arial" w:cs="Arial"/>
                <w:color w:val="000000"/>
                <w:sz w:val="20"/>
                <w:szCs w:val="20"/>
              </w:rPr>
              <w:br/>
              <w:t>● Mapeamento das espécies arbóreas.</w:t>
            </w:r>
            <w:r w:rsidRPr="00107286">
              <w:rPr>
                <w:rFonts w:ascii="Arial" w:eastAsia="Times New Roman" w:hAnsi="Arial" w:cs="Arial"/>
                <w:color w:val="000000"/>
                <w:sz w:val="20"/>
                <w:szCs w:val="20"/>
              </w:rPr>
              <w:br/>
              <w:t>● Avaliação estrutural da ponte existente.</w:t>
            </w:r>
            <w:r w:rsidRPr="00107286">
              <w:rPr>
                <w:rFonts w:ascii="Arial" w:eastAsia="Times New Roman" w:hAnsi="Arial" w:cs="Arial"/>
                <w:color w:val="000000"/>
                <w:sz w:val="20"/>
                <w:szCs w:val="20"/>
              </w:rPr>
              <w:br/>
              <w:t>● Investigações geotécnicas, a partir de sondagem e ensaio CBR, em número mínimo de pontos para embasamento do projeto executivo.</w:t>
            </w:r>
            <w:r w:rsidRPr="00107286">
              <w:rPr>
                <w:rFonts w:ascii="Arial" w:eastAsia="Times New Roman" w:hAnsi="Arial" w:cs="Arial"/>
                <w:color w:val="000000"/>
                <w:sz w:val="20"/>
                <w:szCs w:val="20"/>
              </w:rPr>
              <w:br/>
              <w:t>● Pesquisa de jazidas para materiais de base e sub-base (pedra, areia, brita).</w:t>
            </w:r>
            <w:r w:rsidRPr="00107286">
              <w:rPr>
                <w:rFonts w:ascii="Arial" w:eastAsia="Times New Roman" w:hAnsi="Arial" w:cs="Arial"/>
                <w:color w:val="000000"/>
                <w:sz w:val="20"/>
                <w:szCs w:val="20"/>
              </w:rPr>
              <w:br/>
              <w:t>● Avaliação da viabilidade de alargamento das vias em trechos críticos, identificando as áreas em que seja necessário promover desapropriações.</w:t>
            </w:r>
          </w:p>
        </w:tc>
        <w:tc>
          <w:tcPr>
            <w:tcW w:w="294" w:type="pct"/>
            <w:tcBorders>
              <w:top w:val="nil"/>
              <w:left w:val="nil"/>
              <w:bottom w:val="single" w:sz="4" w:space="0" w:color="auto"/>
              <w:right w:val="single" w:sz="4" w:space="0" w:color="auto"/>
            </w:tcBorders>
            <w:noWrap/>
            <w:vAlign w:val="center"/>
            <w:hideMark/>
          </w:tcPr>
          <w:p w14:paraId="56FD201C"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7C5C5C9"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6F5479D2" w14:textId="77777777" w:rsidTr="00107286">
        <w:trPr>
          <w:trHeight w:val="2550"/>
        </w:trPr>
        <w:tc>
          <w:tcPr>
            <w:tcW w:w="392" w:type="pct"/>
            <w:tcBorders>
              <w:top w:val="nil"/>
              <w:left w:val="single" w:sz="4" w:space="0" w:color="auto"/>
              <w:bottom w:val="single" w:sz="4" w:space="0" w:color="auto"/>
              <w:right w:val="single" w:sz="4" w:space="0" w:color="auto"/>
            </w:tcBorders>
            <w:noWrap/>
            <w:vAlign w:val="center"/>
            <w:hideMark/>
          </w:tcPr>
          <w:p w14:paraId="33E21C9E" w14:textId="6B200021"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3.1.2</w:t>
            </w:r>
          </w:p>
        </w:tc>
        <w:tc>
          <w:tcPr>
            <w:tcW w:w="3991" w:type="pct"/>
            <w:tcBorders>
              <w:top w:val="nil"/>
              <w:left w:val="nil"/>
              <w:bottom w:val="single" w:sz="4" w:space="0" w:color="auto"/>
              <w:right w:val="single" w:sz="4" w:space="0" w:color="auto"/>
            </w:tcBorders>
            <w:vAlign w:val="center"/>
            <w:hideMark/>
          </w:tcPr>
          <w:p w14:paraId="0470B56A"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Nesta etapa, deverão ser realizados os seguintes serviços, entre outros que se fizerem necessários:</w:t>
            </w:r>
            <w:r w:rsidRPr="00107286">
              <w:rPr>
                <w:rFonts w:ascii="Arial" w:eastAsia="Times New Roman" w:hAnsi="Arial" w:cs="Arial"/>
                <w:color w:val="000000"/>
                <w:sz w:val="20"/>
                <w:szCs w:val="20"/>
              </w:rPr>
              <w:br/>
              <w:t>● Projeto geométrico.</w:t>
            </w:r>
            <w:r w:rsidRPr="00107286">
              <w:rPr>
                <w:rFonts w:ascii="Arial" w:eastAsia="Times New Roman" w:hAnsi="Arial" w:cs="Arial"/>
                <w:color w:val="000000"/>
                <w:sz w:val="20"/>
                <w:szCs w:val="20"/>
              </w:rPr>
              <w:br/>
              <w:t>● Projeto de pavimentação asfáltica.</w:t>
            </w:r>
            <w:r w:rsidRPr="00107286">
              <w:rPr>
                <w:rFonts w:ascii="Arial" w:eastAsia="Times New Roman" w:hAnsi="Arial" w:cs="Arial"/>
                <w:color w:val="000000"/>
                <w:sz w:val="20"/>
                <w:szCs w:val="20"/>
              </w:rPr>
              <w:br/>
              <w:t>● Projeto de terraplanagem.</w:t>
            </w:r>
            <w:r w:rsidRPr="00107286">
              <w:rPr>
                <w:rFonts w:ascii="Arial" w:eastAsia="Times New Roman" w:hAnsi="Arial" w:cs="Arial"/>
                <w:color w:val="000000"/>
                <w:sz w:val="20"/>
                <w:szCs w:val="20"/>
              </w:rPr>
              <w:br/>
              <w:t>● Projeto de drenagem pluvial.</w:t>
            </w:r>
            <w:r w:rsidRPr="00107286">
              <w:rPr>
                <w:rFonts w:ascii="Arial" w:eastAsia="Times New Roman" w:hAnsi="Arial" w:cs="Arial"/>
                <w:color w:val="000000"/>
                <w:sz w:val="20"/>
                <w:szCs w:val="20"/>
              </w:rPr>
              <w:br/>
              <w:t>● Projeto de modificação de rede de distribuição de energia.</w:t>
            </w:r>
            <w:r w:rsidRPr="00107286">
              <w:rPr>
                <w:rFonts w:ascii="Arial" w:eastAsia="Times New Roman" w:hAnsi="Arial" w:cs="Arial"/>
                <w:color w:val="000000"/>
                <w:sz w:val="20"/>
                <w:szCs w:val="20"/>
              </w:rPr>
              <w:br/>
              <w:t>● Projeto estrutural de ampliação da ponte existente.</w:t>
            </w:r>
            <w:r w:rsidRPr="00107286">
              <w:rPr>
                <w:rFonts w:ascii="Arial" w:eastAsia="Times New Roman" w:hAnsi="Arial" w:cs="Arial"/>
                <w:color w:val="000000"/>
                <w:sz w:val="20"/>
                <w:szCs w:val="20"/>
              </w:rPr>
              <w:br/>
              <w:t>● Projeto de sinalização viária.</w:t>
            </w:r>
            <w:r w:rsidRPr="00107286">
              <w:rPr>
                <w:rFonts w:ascii="Arial" w:eastAsia="Times New Roman" w:hAnsi="Arial" w:cs="Arial"/>
                <w:color w:val="000000"/>
                <w:sz w:val="20"/>
                <w:szCs w:val="20"/>
              </w:rPr>
              <w:br/>
              <w:t>● Orçamento preliminar das obras.</w:t>
            </w:r>
          </w:p>
        </w:tc>
        <w:tc>
          <w:tcPr>
            <w:tcW w:w="294" w:type="pct"/>
            <w:tcBorders>
              <w:top w:val="nil"/>
              <w:left w:val="nil"/>
              <w:bottom w:val="single" w:sz="4" w:space="0" w:color="auto"/>
              <w:right w:val="single" w:sz="4" w:space="0" w:color="auto"/>
            </w:tcBorders>
            <w:noWrap/>
            <w:vAlign w:val="center"/>
            <w:hideMark/>
          </w:tcPr>
          <w:p w14:paraId="72EC5914"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70224F98"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609BAB4F" w14:textId="77777777" w:rsidTr="00107286">
        <w:trPr>
          <w:trHeight w:val="300"/>
        </w:trPr>
        <w:tc>
          <w:tcPr>
            <w:tcW w:w="392" w:type="pct"/>
            <w:tcBorders>
              <w:top w:val="nil"/>
              <w:left w:val="single" w:sz="4" w:space="0" w:color="auto"/>
              <w:bottom w:val="single" w:sz="4" w:space="0" w:color="auto"/>
              <w:right w:val="single" w:sz="4" w:space="0" w:color="auto"/>
            </w:tcBorders>
            <w:noWrap/>
            <w:vAlign w:val="center"/>
            <w:hideMark/>
          </w:tcPr>
          <w:p w14:paraId="16D25405" w14:textId="5D31B867"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3.1.3</w:t>
            </w:r>
          </w:p>
        </w:tc>
        <w:tc>
          <w:tcPr>
            <w:tcW w:w="3991" w:type="pct"/>
            <w:tcBorders>
              <w:top w:val="nil"/>
              <w:left w:val="nil"/>
              <w:bottom w:val="single" w:sz="4" w:space="0" w:color="auto"/>
              <w:right w:val="single" w:sz="4" w:space="0" w:color="auto"/>
            </w:tcBorders>
            <w:vAlign w:val="center"/>
            <w:hideMark/>
          </w:tcPr>
          <w:p w14:paraId="1DEDF87E"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de ampliação das redes de abastecimento de água e de esgotamento sanitário (se necessário).</w:t>
            </w:r>
          </w:p>
        </w:tc>
        <w:tc>
          <w:tcPr>
            <w:tcW w:w="294" w:type="pct"/>
            <w:tcBorders>
              <w:top w:val="nil"/>
              <w:left w:val="nil"/>
              <w:bottom w:val="single" w:sz="4" w:space="0" w:color="auto"/>
              <w:right w:val="single" w:sz="4" w:space="0" w:color="auto"/>
            </w:tcBorders>
            <w:noWrap/>
            <w:vAlign w:val="center"/>
            <w:hideMark/>
          </w:tcPr>
          <w:p w14:paraId="4D62C7D9"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6199B402"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1D3ECF3B" w14:textId="77777777" w:rsidTr="00107286">
        <w:trPr>
          <w:trHeight w:val="300"/>
        </w:trPr>
        <w:tc>
          <w:tcPr>
            <w:tcW w:w="392" w:type="pct"/>
            <w:tcBorders>
              <w:top w:val="nil"/>
              <w:left w:val="single" w:sz="4" w:space="0" w:color="auto"/>
              <w:bottom w:val="single" w:sz="4" w:space="0" w:color="auto"/>
              <w:right w:val="single" w:sz="4" w:space="0" w:color="auto"/>
            </w:tcBorders>
            <w:noWrap/>
            <w:vAlign w:val="center"/>
            <w:hideMark/>
          </w:tcPr>
          <w:p w14:paraId="4F07D5D5" w14:textId="083BE1B5"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3.1.4</w:t>
            </w:r>
          </w:p>
        </w:tc>
        <w:tc>
          <w:tcPr>
            <w:tcW w:w="3991" w:type="pct"/>
            <w:tcBorders>
              <w:top w:val="nil"/>
              <w:left w:val="nil"/>
              <w:bottom w:val="single" w:sz="4" w:space="0" w:color="auto"/>
              <w:right w:val="single" w:sz="4" w:space="0" w:color="auto"/>
            </w:tcBorders>
            <w:vAlign w:val="center"/>
            <w:hideMark/>
          </w:tcPr>
          <w:p w14:paraId="7AA327F0"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Preparação de documentação para fins de desapropriação (se necessário).</w:t>
            </w:r>
          </w:p>
        </w:tc>
        <w:tc>
          <w:tcPr>
            <w:tcW w:w="294" w:type="pct"/>
            <w:tcBorders>
              <w:top w:val="nil"/>
              <w:left w:val="nil"/>
              <w:bottom w:val="single" w:sz="4" w:space="0" w:color="auto"/>
              <w:right w:val="single" w:sz="4" w:space="0" w:color="auto"/>
            </w:tcBorders>
            <w:noWrap/>
            <w:vAlign w:val="center"/>
            <w:hideMark/>
          </w:tcPr>
          <w:p w14:paraId="6040210A"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17406A68"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73CD5304"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0DA0CDCC" w14:textId="6728F5E5"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3.1.5</w:t>
            </w:r>
          </w:p>
        </w:tc>
        <w:tc>
          <w:tcPr>
            <w:tcW w:w="3991" w:type="pct"/>
            <w:tcBorders>
              <w:top w:val="nil"/>
              <w:left w:val="nil"/>
              <w:bottom w:val="single" w:sz="4" w:space="0" w:color="auto"/>
              <w:right w:val="single" w:sz="4" w:space="0" w:color="auto"/>
            </w:tcBorders>
            <w:vAlign w:val="center"/>
            <w:hideMark/>
          </w:tcPr>
          <w:p w14:paraId="6D03C9E6"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Aprovação do projeto no órgão ambiental (se necessário) e preparação de documentação para obtenção do licenciamento ambiental – intervenção em Área de Preservação Permanente.</w:t>
            </w:r>
          </w:p>
        </w:tc>
        <w:tc>
          <w:tcPr>
            <w:tcW w:w="294" w:type="pct"/>
            <w:tcBorders>
              <w:top w:val="nil"/>
              <w:left w:val="nil"/>
              <w:bottom w:val="single" w:sz="4" w:space="0" w:color="auto"/>
              <w:right w:val="single" w:sz="4" w:space="0" w:color="auto"/>
            </w:tcBorders>
            <w:noWrap/>
            <w:vAlign w:val="center"/>
            <w:hideMark/>
          </w:tcPr>
          <w:p w14:paraId="45655EA3"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5CEC6436"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6F86CC96"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26F6B3C5" w14:textId="5A22D635"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3.1.6</w:t>
            </w:r>
          </w:p>
        </w:tc>
        <w:tc>
          <w:tcPr>
            <w:tcW w:w="3991" w:type="pct"/>
            <w:tcBorders>
              <w:top w:val="nil"/>
              <w:left w:val="nil"/>
              <w:bottom w:val="single" w:sz="4" w:space="0" w:color="auto"/>
              <w:right w:val="single" w:sz="4" w:space="0" w:color="auto"/>
            </w:tcBorders>
            <w:vAlign w:val="center"/>
            <w:hideMark/>
          </w:tcPr>
          <w:p w14:paraId="615B5505"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Elaboração do orçamento, incluindo planilha orçamentária, memória de cálculo detalhada, cronograma físico-financeiro, curva ABC e curva S. Elaboração de memorial descritivo detalhado.</w:t>
            </w:r>
          </w:p>
        </w:tc>
        <w:tc>
          <w:tcPr>
            <w:tcW w:w="294" w:type="pct"/>
            <w:tcBorders>
              <w:top w:val="nil"/>
              <w:left w:val="nil"/>
              <w:bottom w:val="single" w:sz="4" w:space="0" w:color="auto"/>
              <w:right w:val="single" w:sz="4" w:space="0" w:color="auto"/>
            </w:tcBorders>
            <w:noWrap/>
            <w:vAlign w:val="center"/>
            <w:hideMark/>
          </w:tcPr>
          <w:p w14:paraId="07D99376"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0FAC5E6"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7A31446F" w14:textId="77777777" w:rsidTr="00107286">
        <w:trPr>
          <w:trHeight w:val="510"/>
        </w:trPr>
        <w:tc>
          <w:tcPr>
            <w:tcW w:w="392" w:type="pct"/>
            <w:tcBorders>
              <w:top w:val="nil"/>
              <w:left w:val="single" w:sz="4" w:space="0" w:color="auto"/>
              <w:bottom w:val="single" w:sz="4" w:space="0" w:color="auto"/>
              <w:right w:val="single" w:sz="4" w:space="0" w:color="auto"/>
            </w:tcBorders>
            <w:shd w:val="clear" w:color="000000" w:fill="D8E4BC"/>
            <w:noWrap/>
            <w:vAlign w:val="center"/>
            <w:hideMark/>
          </w:tcPr>
          <w:p w14:paraId="21639400" w14:textId="5A6C4E60" w:rsidR="00107286" w:rsidRPr="00107286" w:rsidRDefault="00152385" w:rsidP="00107286">
            <w:pPr>
              <w:jc w:val="center"/>
              <w:rPr>
                <w:rFonts w:ascii="Arial" w:eastAsia="Times New Roman" w:hAnsi="Arial" w:cs="Arial"/>
                <w:b/>
                <w:bCs/>
                <w:color w:val="000000"/>
                <w:sz w:val="20"/>
                <w:szCs w:val="20"/>
              </w:rPr>
            </w:pPr>
            <w:r>
              <w:rPr>
                <w:rFonts w:ascii="Arial" w:eastAsia="Times New Roman" w:hAnsi="Arial" w:cs="Arial"/>
                <w:b/>
                <w:bCs/>
                <w:color w:val="000000"/>
                <w:sz w:val="20"/>
                <w:szCs w:val="20"/>
              </w:rPr>
              <w:t>3.2</w:t>
            </w:r>
          </w:p>
        </w:tc>
        <w:tc>
          <w:tcPr>
            <w:tcW w:w="4608" w:type="pct"/>
            <w:gridSpan w:val="3"/>
            <w:tcBorders>
              <w:top w:val="single" w:sz="4" w:space="0" w:color="auto"/>
              <w:left w:val="nil"/>
              <w:bottom w:val="single" w:sz="4" w:space="0" w:color="auto"/>
              <w:right w:val="single" w:sz="4" w:space="0" w:color="000000"/>
            </w:tcBorders>
            <w:shd w:val="clear" w:color="000000" w:fill="D8E4BC"/>
            <w:vAlign w:val="center"/>
            <w:hideMark/>
          </w:tcPr>
          <w:p w14:paraId="04318112" w14:textId="77777777" w:rsidR="00107286" w:rsidRPr="00107286" w:rsidRDefault="00107286" w:rsidP="00107286">
            <w:pP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PAVIMENTAÇÃO ASFÁLTICA DA CONTINUIDADE DA AV. ELIZIÁRIO GONÇALVES RAMOS (EXTENSÃO APROXIMADA DE 1.100M)</w:t>
            </w:r>
          </w:p>
        </w:tc>
      </w:tr>
      <w:tr w:rsidR="00107286" w:rsidRPr="00107286" w14:paraId="1DC93723"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C5D9F1"/>
            <w:vAlign w:val="center"/>
            <w:hideMark/>
          </w:tcPr>
          <w:p w14:paraId="4F1B5FAB"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ITEM</w:t>
            </w:r>
          </w:p>
        </w:tc>
        <w:tc>
          <w:tcPr>
            <w:tcW w:w="3991" w:type="pct"/>
            <w:tcBorders>
              <w:top w:val="nil"/>
              <w:left w:val="nil"/>
              <w:bottom w:val="single" w:sz="4" w:space="0" w:color="auto"/>
              <w:right w:val="single" w:sz="4" w:space="0" w:color="auto"/>
            </w:tcBorders>
            <w:shd w:val="clear" w:color="000000" w:fill="C5D9F1"/>
            <w:vAlign w:val="center"/>
            <w:hideMark/>
          </w:tcPr>
          <w:p w14:paraId="6831FB03"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DESCRIÇÃO</w:t>
            </w:r>
          </w:p>
        </w:tc>
        <w:tc>
          <w:tcPr>
            <w:tcW w:w="294" w:type="pct"/>
            <w:tcBorders>
              <w:top w:val="nil"/>
              <w:left w:val="nil"/>
              <w:bottom w:val="single" w:sz="4" w:space="0" w:color="auto"/>
              <w:right w:val="single" w:sz="4" w:space="0" w:color="auto"/>
            </w:tcBorders>
            <w:shd w:val="clear" w:color="000000" w:fill="C5D9F1"/>
            <w:vAlign w:val="center"/>
            <w:hideMark/>
          </w:tcPr>
          <w:p w14:paraId="60777E66"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UNID</w:t>
            </w:r>
          </w:p>
        </w:tc>
        <w:tc>
          <w:tcPr>
            <w:tcW w:w="324" w:type="pct"/>
            <w:tcBorders>
              <w:top w:val="nil"/>
              <w:left w:val="nil"/>
              <w:bottom w:val="single" w:sz="4" w:space="0" w:color="auto"/>
              <w:right w:val="single" w:sz="4" w:space="0" w:color="auto"/>
            </w:tcBorders>
            <w:shd w:val="clear" w:color="000000" w:fill="C5D9F1"/>
            <w:vAlign w:val="center"/>
            <w:hideMark/>
          </w:tcPr>
          <w:p w14:paraId="633906DD"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QUANT</w:t>
            </w:r>
          </w:p>
        </w:tc>
      </w:tr>
      <w:tr w:rsidR="00107286" w:rsidRPr="00107286" w14:paraId="65011464" w14:textId="77777777" w:rsidTr="00397564">
        <w:trPr>
          <w:trHeight w:val="3060"/>
        </w:trPr>
        <w:tc>
          <w:tcPr>
            <w:tcW w:w="392" w:type="pct"/>
            <w:tcBorders>
              <w:top w:val="single" w:sz="4" w:space="0" w:color="auto"/>
              <w:left w:val="single" w:sz="4" w:space="0" w:color="auto"/>
              <w:bottom w:val="single" w:sz="4" w:space="0" w:color="auto"/>
              <w:right w:val="single" w:sz="4" w:space="0" w:color="auto"/>
            </w:tcBorders>
            <w:noWrap/>
            <w:vAlign w:val="center"/>
            <w:hideMark/>
          </w:tcPr>
          <w:p w14:paraId="4B54EDF1" w14:textId="034A7CE0"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lastRenderedPageBreak/>
              <w:t>3.2.1</w:t>
            </w:r>
          </w:p>
        </w:tc>
        <w:tc>
          <w:tcPr>
            <w:tcW w:w="3991" w:type="pct"/>
            <w:tcBorders>
              <w:top w:val="single" w:sz="4" w:space="0" w:color="auto"/>
              <w:left w:val="nil"/>
              <w:bottom w:val="single" w:sz="4" w:space="0" w:color="auto"/>
              <w:right w:val="single" w:sz="4" w:space="0" w:color="auto"/>
            </w:tcBorders>
            <w:vAlign w:val="center"/>
            <w:hideMark/>
          </w:tcPr>
          <w:p w14:paraId="1439012F"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Diagnóstico/Levantamento de dados, contemplando a elaboração de relatório. Nesta etapa, deverão ser realizados os seguintes serviços, entre outros que se fizerem necessários:</w:t>
            </w:r>
            <w:r w:rsidRPr="00107286">
              <w:rPr>
                <w:rFonts w:ascii="Arial" w:eastAsia="Times New Roman" w:hAnsi="Arial" w:cs="Arial"/>
                <w:color w:val="000000"/>
                <w:sz w:val="20"/>
                <w:szCs w:val="20"/>
              </w:rPr>
              <w:br/>
              <w:t>● Conferência, atualização e complementação do levantamento topográfico planialtimétrico do local da intervenção, fornecido pelo Município.</w:t>
            </w:r>
            <w:r w:rsidRPr="00107286">
              <w:rPr>
                <w:rFonts w:ascii="Arial" w:eastAsia="Times New Roman" w:hAnsi="Arial" w:cs="Arial"/>
                <w:color w:val="000000"/>
                <w:sz w:val="20"/>
                <w:szCs w:val="20"/>
              </w:rPr>
              <w:br/>
              <w:t>● Identificação de interferências como redes de drenagem pluvial, abastecimento de água, esgotamento sanitário, distribuição de energia, etc.</w:t>
            </w:r>
            <w:r w:rsidRPr="00107286">
              <w:rPr>
                <w:rFonts w:ascii="Arial" w:eastAsia="Times New Roman" w:hAnsi="Arial" w:cs="Arial"/>
                <w:color w:val="000000"/>
                <w:sz w:val="20"/>
                <w:szCs w:val="20"/>
              </w:rPr>
              <w:br/>
              <w:t>● Mapeamento das espécies arbóreas.</w:t>
            </w:r>
            <w:r w:rsidRPr="00107286">
              <w:rPr>
                <w:rFonts w:ascii="Arial" w:eastAsia="Times New Roman" w:hAnsi="Arial" w:cs="Arial"/>
                <w:color w:val="000000"/>
                <w:sz w:val="20"/>
                <w:szCs w:val="20"/>
              </w:rPr>
              <w:br/>
              <w:t>● Investigações geotécnicas, a partir de sondagem e ensaio CBR, em número mínimo de pontos para embasamento do projeto executivo.</w:t>
            </w:r>
            <w:r w:rsidRPr="00107286">
              <w:rPr>
                <w:rFonts w:ascii="Arial" w:eastAsia="Times New Roman" w:hAnsi="Arial" w:cs="Arial"/>
                <w:color w:val="000000"/>
                <w:sz w:val="20"/>
                <w:szCs w:val="20"/>
              </w:rPr>
              <w:br/>
              <w:t>● Pesquisa de jazidas para materiais de base e sub-base (pedra, areia, brita).</w:t>
            </w:r>
            <w:r w:rsidRPr="00107286">
              <w:rPr>
                <w:rFonts w:ascii="Arial" w:eastAsia="Times New Roman" w:hAnsi="Arial" w:cs="Arial"/>
                <w:color w:val="000000"/>
                <w:sz w:val="20"/>
                <w:szCs w:val="20"/>
              </w:rPr>
              <w:br/>
              <w:t>● Avaliação da viabilidade de alargamento da via em trechos críticos, identificando as áreas em que seja necessário promover desapropriações.</w:t>
            </w:r>
          </w:p>
        </w:tc>
        <w:tc>
          <w:tcPr>
            <w:tcW w:w="294" w:type="pct"/>
            <w:tcBorders>
              <w:top w:val="single" w:sz="4" w:space="0" w:color="auto"/>
              <w:left w:val="nil"/>
              <w:bottom w:val="single" w:sz="4" w:space="0" w:color="auto"/>
              <w:right w:val="single" w:sz="4" w:space="0" w:color="auto"/>
            </w:tcBorders>
            <w:noWrap/>
            <w:vAlign w:val="center"/>
            <w:hideMark/>
          </w:tcPr>
          <w:p w14:paraId="69EF1840"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single" w:sz="4" w:space="0" w:color="auto"/>
              <w:left w:val="nil"/>
              <w:bottom w:val="single" w:sz="4" w:space="0" w:color="auto"/>
              <w:right w:val="single" w:sz="4" w:space="0" w:color="auto"/>
            </w:tcBorders>
            <w:noWrap/>
            <w:vAlign w:val="center"/>
            <w:hideMark/>
          </w:tcPr>
          <w:p w14:paraId="14824796"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3722A43F" w14:textId="77777777" w:rsidTr="00107286">
        <w:trPr>
          <w:trHeight w:val="2295"/>
        </w:trPr>
        <w:tc>
          <w:tcPr>
            <w:tcW w:w="392" w:type="pct"/>
            <w:tcBorders>
              <w:top w:val="nil"/>
              <w:left w:val="single" w:sz="4" w:space="0" w:color="auto"/>
              <w:bottom w:val="single" w:sz="4" w:space="0" w:color="auto"/>
              <w:right w:val="single" w:sz="4" w:space="0" w:color="auto"/>
            </w:tcBorders>
            <w:noWrap/>
            <w:vAlign w:val="center"/>
            <w:hideMark/>
          </w:tcPr>
          <w:p w14:paraId="7578246E" w14:textId="0ABD9594"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3.2.2</w:t>
            </w:r>
          </w:p>
        </w:tc>
        <w:tc>
          <w:tcPr>
            <w:tcW w:w="3991" w:type="pct"/>
            <w:tcBorders>
              <w:top w:val="nil"/>
              <w:left w:val="nil"/>
              <w:bottom w:val="single" w:sz="4" w:space="0" w:color="auto"/>
              <w:right w:val="single" w:sz="4" w:space="0" w:color="auto"/>
            </w:tcBorders>
            <w:vAlign w:val="center"/>
            <w:hideMark/>
          </w:tcPr>
          <w:p w14:paraId="1D1A8394"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Nesta etapa, deverão ser realizados os seguintes serviços, entre outros que se fizerem necessários:</w:t>
            </w:r>
            <w:r w:rsidRPr="00107286">
              <w:rPr>
                <w:rFonts w:ascii="Arial" w:eastAsia="Times New Roman" w:hAnsi="Arial" w:cs="Arial"/>
                <w:color w:val="000000"/>
                <w:sz w:val="20"/>
                <w:szCs w:val="20"/>
              </w:rPr>
              <w:br/>
              <w:t>● Projeto geométrico.</w:t>
            </w:r>
            <w:r w:rsidRPr="00107286">
              <w:rPr>
                <w:rFonts w:ascii="Arial" w:eastAsia="Times New Roman" w:hAnsi="Arial" w:cs="Arial"/>
                <w:color w:val="000000"/>
                <w:sz w:val="20"/>
                <w:szCs w:val="20"/>
              </w:rPr>
              <w:br/>
              <w:t>● Projeto de pavimentação asfáltica.</w:t>
            </w:r>
            <w:r w:rsidRPr="00107286">
              <w:rPr>
                <w:rFonts w:ascii="Arial" w:eastAsia="Times New Roman" w:hAnsi="Arial" w:cs="Arial"/>
                <w:color w:val="000000"/>
                <w:sz w:val="20"/>
                <w:szCs w:val="20"/>
              </w:rPr>
              <w:br/>
              <w:t>● Projeto de terraplanagem.</w:t>
            </w:r>
            <w:r w:rsidRPr="00107286">
              <w:rPr>
                <w:rFonts w:ascii="Arial" w:eastAsia="Times New Roman" w:hAnsi="Arial" w:cs="Arial"/>
                <w:color w:val="000000"/>
                <w:sz w:val="20"/>
                <w:szCs w:val="20"/>
              </w:rPr>
              <w:br/>
              <w:t>● Projeto de drenagem pluvial.</w:t>
            </w:r>
            <w:r w:rsidRPr="00107286">
              <w:rPr>
                <w:rFonts w:ascii="Arial" w:eastAsia="Times New Roman" w:hAnsi="Arial" w:cs="Arial"/>
                <w:color w:val="000000"/>
                <w:sz w:val="20"/>
                <w:szCs w:val="20"/>
              </w:rPr>
              <w:br/>
              <w:t>● Projeto paisagístico das margens do Ribeirão Conquista.</w:t>
            </w:r>
            <w:r w:rsidRPr="00107286">
              <w:rPr>
                <w:rFonts w:ascii="Arial" w:eastAsia="Times New Roman" w:hAnsi="Arial" w:cs="Arial"/>
                <w:color w:val="000000"/>
                <w:sz w:val="20"/>
                <w:szCs w:val="20"/>
              </w:rPr>
              <w:br/>
              <w:t>● Projeto de sinalização viária.</w:t>
            </w:r>
            <w:r w:rsidRPr="00107286">
              <w:rPr>
                <w:rFonts w:ascii="Arial" w:eastAsia="Times New Roman" w:hAnsi="Arial" w:cs="Arial"/>
                <w:color w:val="000000"/>
                <w:sz w:val="20"/>
                <w:szCs w:val="20"/>
              </w:rPr>
              <w:br/>
              <w:t>● Orçamento preliminar das obras.</w:t>
            </w:r>
          </w:p>
        </w:tc>
        <w:tc>
          <w:tcPr>
            <w:tcW w:w="294" w:type="pct"/>
            <w:tcBorders>
              <w:top w:val="nil"/>
              <w:left w:val="nil"/>
              <w:bottom w:val="single" w:sz="4" w:space="0" w:color="auto"/>
              <w:right w:val="single" w:sz="4" w:space="0" w:color="auto"/>
            </w:tcBorders>
            <w:noWrap/>
            <w:vAlign w:val="center"/>
            <w:hideMark/>
          </w:tcPr>
          <w:p w14:paraId="1D3682BC"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F422217"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281B7D8B" w14:textId="77777777" w:rsidTr="00107286">
        <w:trPr>
          <w:trHeight w:val="300"/>
        </w:trPr>
        <w:tc>
          <w:tcPr>
            <w:tcW w:w="392" w:type="pct"/>
            <w:tcBorders>
              <w:top w:val="nil"/>
              <w:left w:val="single" w:sz="4" w:space="0" w:color="auto"/>
              <w:bottom w:val="single" w:sz="4" w:space="0" w:color="auto"/>
              <w:right w:val="single" w:sz="4" w:space="0" w:color="auto"/>
            </w:tcBorders>
            <w:noWrap/>
            <w:vAlign w:val="center"/>
            <w:hideMark/>
          </w:tcPr>
          <w:p w14:paraId="4703E133" w14:textId="506EDE7F"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3.2.3</w:t>
            </w:r>
          </w:p>
        </w:tc>
        <w:tc>
          <w:tcPr>
            <w:tcW w:w="3991" w:type="pct"/>
            <w:tcBorders>
              <w:top w:val="nil"/>
              <w:left w:val="nil"/>
              <w:bottom w:val="single" w:sz="4" w:space="0" w:color="auto"/>
              <w:right w:val="single" w:sz="4" w:space="0" w:color="auto"/>
            </w:tcBorders>
            <w:vAlign w:val="center"/>
            <w:hideMark/>
          </w:tcPr>
          <w:p w14:paraId="7AE332F9"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de ampliação das redes de abastecimento de água e de esgotamento sanitário (se necessário).</w:t>
            </w:r>
          </w:p>
        </w:tc>
        <w:tc>
          <w:tcPr>
            <w:tcW w:w="294" w:type="pct"/>
            <w:tcBorders>
              <w:top w:val="nil"/>
              <w:left w:val="nil"/>
              <w:bottom w:val="single" w:sz="4" w:space="0" w:color="auto"/>
              <w:right w:val="single" w:sz="4" w:space="0" w:color="auto"/>
            </w:tcBorders>
            <w:noWrap/>
            <w:vAlign w:val="center"/>
            <w:hideMark/>
          </w:tcPr>
          <w:p w14:paraId="7927654D"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77663C12"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13448746" w14:textId="77777777" w:rsidTr="00107286">
        <w:trPr>
          <w:trHeight w:val="300"/>
        </w:trPr>
        <w:tc>
          <w:tcPr>
            <w:tcW w:w="392" w:type="pct"/>
            <w:tcBorders>
              <w:top w:val="nil"/>
              <w:left w:val="single" w:sz="4" w:space="0" w:color="auto"/>
              <w:bottom w:val="single" w:sz="4" w:space="0" w:color="auto"/>
              <w:right w:val="single" w:sz="4" w:space="0" w:color="auto"/>
            </w:tcBorders>
            <w:noWrap/>
            <w:vAlign w:val="center"/>
            <w:hideMark/>
          </w:tcPr>
          <w:p w14:paraId="41AC12D7" w14:textId="62BECCA5"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3.2.4</w:t>
            </w:r>
          </w:p>
        </w:tc>
        <w:tc>
          <w:tcPr>
            <w:tcW w:w="3991" w:type="pct"/>
            <w:tcBorders>
              <w:top w:val="nil"/>
              <w:left w:val="nil"/>
              <w:bottom w:val="single" w:sz="4" w:space="0" w:color="auto"/>
              <w:right w:val="single" w:sz="4" w:space="0" w:color="auto"/>
            </w:tcBorders>
            <w:vAlign w:val="center"/>
            <w:hideMark/>
          </w:tcPr>
          <w:p w14:paraId="015B97AD"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de contenção de taludes do talvegue do Ribeirão Conquista (se necessário).</w:t>
            </w:r>
          </w:p>
        </w:tc>
        <w:tc>
          <w:tcPr>
            <w:tcW w:w="294" w:type="pct"/>
            <w:tcBorders>
              <w:top w:val="nil"/>
              <w:left w:val="nil"/>
              <w:bottom w:val="single" w:sz="4" w:space="0" w:color="auto"/>
              <w:right w:val="single" w:sz="4" w:space="0" w:color="auto"/>
            </w:tcBorders>
            <w:noWrap/>
            <w:vAlign w:val="center"/>
            <w:hideMark/>
          </w:tcPr>
          <w:p w14:paraId="31D68BF5"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0EC4141E"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4D23304D" w14:textId="77777777" w:rsidTr="00107286">
        <w:trPr>
          <w:trHeight w:val="300"/>
        </w:trPr>
        <w:tc>
          <w:tcPr>
            <w:tcW w:w="392" w:type="pct"/>
            <w:tcBorders>
              <w:top w:val="nil"/>
              <w:left w:val="single" w:sz="4" w:space="0" w:color="auto"/>
              <w:bottom w:val="single" w:sz="4" w:space="0" w:color="auto"/>
              <w:right w:val="single" w:sz="4" w:space="0" w:color="auto"/>
            </w:tcBorders>
            <w:noWrap/>
            <w:vAlign w:val="center"/>
            <w:hideMark/>
          </w:tcPr>
          <w:p w14:paraId="47064562" w14:textId="45C19A4E"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3.2.5</w:t>
            </w:r>
          </w:p>
        </w:tc>
        <w:tc>
          <w:tcPr>
            <w:tcW w:w="3991" w:type="pct"/>
            <w:tcBorders>
              <w:top w:val="nil"/>
              <w:left w:val="nil"/>
              <w:bottom w:val="single" w:sz="4" w:space="0" w:color="auto"/>
              <w:right w:val="single" w:sz="4" w:space="0" w:color="auto"/>
            </w:tcBorders>
            <w:vAlign w:val="center"/>
            <w:hideMark/>
          </w:tcPr>
          <w:p w14:paraId="56A0A498"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Preparação de documentação para fins de desapropriação (se necessário).</w:t>
            </w:r>
          </w:p>
        </w:tc>
        <w:tc>
          <w:tcPr>
            <w:tcW w:w="294" w:type="pct"/>
            <w:tcBorders>
              <w:top w:val="nil"/>
              <w:left w:val="nil"/>
              <w:bottom w:val="single" w:sz="4" w:space="0" w:color="auto"/>
              <w:right w:val="single" w:sz="4" w:space="0" w:color="auto"/>
            </w:tcBorders>
            <w:noWrap/>
            <w:vAlign w:val="center"/>
            <w:hideMark/>
          </w:tcPr>
          <w:p w14:paraId="6BD7313C"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3988B8B8"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5EBDF877"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5A00E26C" w14:textId="4FAEA3E3"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3.2.6</w:t>
            </w:r>
          </w:p>
        </w:tc>
        <w:tc>
          <w:tcPr>
            <w:tcW w:w="3991" w:type="pct"/>
            <w:tcBorders>
              <w:top w:val="nil"/>
              <w:left w:val="nil"/>
              <w:bottom w:val="single" w:sz="4" w:space="0" w:color="auto"/>
              <w:right w:val="single" w:sz="4" w:space="0" w:color="auto"/>
            </w:tcBorders>
            <w:vAlign w:val="center"/>
            <w:hideMark/>
          </w:tcPr>
          <w:p w14:paraId="6EFB2B03"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Aprovação do projeto no órgão ambiental (se necessário) e preparação de documentação para obtenção do licenciamento ambiental – intervenção em Área de Preservação Permanente.</w:t>
            </w:r>
          </w:p>
        </w:tc>
        <w:tc>
          <w:tcPr>
            <w:tcW w:w="294" w:type="pct"/>
            <w:tcBorders>
              <w:top w:val="nil"/>
              <w:left w:val="nil"/>
              <w:bottom w:val="single" w:sz="4" w:space="0" w:color="auto"/>
              <w:right w:val="single" w:sz="4" w:space="0" w:color="auto"/>
            </w:tcBorders>
            <w:noWrap/>
            <w:vAlign w:val="center"/>
            <w:hideMark/>
          </w:tcPr>
          <w:p w14:paraId="34AE13DE"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153CF634"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34A601F2" w14:textId="77777777" w:rsidTr="00107286">
        <w:trPr>
          <w:trHeight w:val="510"/>
        </w:trPr>
        <w:tc>
          <w:tcPr>
            <w:tcW w:w="392" w:type="pct"/>
            <w:tcBorders>
              <w:top w:val="nil"/>
              <w:left w:val="single" w:sz="4" w:space="0" w:color="auto"/>
              <w:bottom w:val="single" w:sz="4" w:space="0" w:color="auto"/>
              <w:right w:val="single" w:sz="4" w:space="0" w:color="auto"/>
            </w:tcBorders>
            <w:noWrap/>
            <w:vAlign w:val="center"/>
            <w:hideMark/>
          </w:tcPr>
          <w:p w14:paraId="38F1C353" w14:textId="44420AF4"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3.2.7</w:t>
            </w:r>
          </w:p>
        </w:tc>
        <w:tc>
          <w:tcPr>
            <w:tcW w:w="3991" w:type="pct"/>
            <w:tcBorders>
              <w:top w:val="nil"/>
              <w:left w:val="nil"/>
              <w:bottom w:val="single" w:sz="4" w:space="0" w:color="auto"/>
              <w:right w:val="single" w:sz="4" w:space="0" w:color="auto"/>
            </w:tcBorders>
            <w:vAlign w:val="center"/>
            <w:hideMark/>
          </w:tcPr>
          <w:p w14:paraId="2DDF15AE"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Elaboração do orçamento, incluindo planilha orçamentária, memória de cálculo detalhada, cronograma físico-financeiro, curva ABC e curva S. Elaboração de memorial descritivo detalhado.</w:t>
            </w:r>
          </w:p>
        </w:tc>
        <w:tc>
          <w:tcPr>
            <w:tcW w:w="294" w:type="pct"/>
            <w:tcBorders>
              <w:top w:val="nil"/>
              <w:left w:val="nil"/>
              <w:bottom w:val="single" w:sz="4" w:space="0" w:color="auto"/>
              <w:right w:val="single" w:sz="4" w:space="0" w:color="auto"/>
            </w:tcBorders>
            <w:noWrap/>
            <w:vAlign w:val="center"/>
            <w:hideMark/>
          </w:tcPr>
          <w:p w14:paraId="624F7579"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1D5A84D1"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642449BA"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D8E4BC"/>
            <w:noWrap/>
            <w:vAlign w:val="center"/>
            <w:hideMark/>
          </w:tcPr>
          <w:p w14:paraId="5FA56758" w14:textId="7102A090" w:rsidR="00107286" w:rsidRPr="00107286" w:rsidRDefault="00152385" w:rsidP="00107286">
            <w:pPr>
              <w:jc w:val="center"/>
              <w:rPr>
                <w:rFonts w:ascii="Arial" w:eastAsia="Times New Roman" w:hAnsi="Arial" w:cs="Arial"/>
                <w:b/>
                <w:bCs/>
                <w:color w:val="000000"/>
                <w:sz w:val="20"/>
                <w:szCs w:val="20"/>
              </w:rPr>
            </w:pPr>
            <w:r>
              <w:rPr>
                <w:rFonts w:ascii="Arial" w:eastAsia="Times New Roman" w:hAnsi="Arial" w:cs="Arial"/>
                <w:b/>
                <w:bCs/>
                <w:color w:val="000000"/>
                <w:sz w:val="20"/>
                <w:szCs w:val="20"/>
              </w:rPr>
              <w:t>3.3</w:t>
            </w:r>
          </w:p>
        </w:tc>
        <w:tc>
          <w:tcPr>
            <w:tcW w:w="4608" w:type="pct"/>
            <w:gridSpan w:val="3"/>
            <w:tcBorders>
              <w:top w:val="single" w:sz="4" w:space="0" w:color="auto"/>
              <w:left w:val="nil"/>
              <w:bottom w:val="single" w:sz="4" w:space="0" w:color="auto"/>
              <w:right w:val="single" w:sz="4" w:space="0" w:color="000000"/>
            </w:tcBorders>
            <w:shd w:val="clear" w:color="000000" w:fill="D8E4BC"/>
            <w:vAlign w:val="center"/>
            <w:hideMark/>
          </w:tcPr>
          <w:p w14:paraId="677A9147" w14:textId="12E1BF7D" w:rsidR="00107286" w:rsidRPr="00107286" w:rsidRDefault="00107286" w:rsidP="00107286">
            <w:pP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PISTA DE CAMINHADA DA ALAMEDA SÃO FRANCISCO</w:t>
            </w:r>
            <w:r w:rsidR="004E09A0">
              <w:rPr>
                <w:rFonts w:ascii="Arial" w:eastAsia="Times New Roman" w:hAnsi="Arial" w:cs="Arial"/>
                <w:b/>
                <w:bCs/>
                <w:color w:val="000000"/>
                <w:sz w:val="20"/>
                <w:szCs w:val="20"/>
              </w:rPr>
              <w:t xml:space="preserve"> (EXTENSÃO </w:t>
            </w:r>
            <w:r w:rsidR="004E09A0" w:rsidRPr="004E09A0">
              <w:rPr>
                <w:rFonts w:ascii="Arial" w:eastAsia="Times New Roman" w:hAnsi="Arial" w:cs="Arial"/>
                <w:b/>
                <w:bCs/>
                <w:color w:val="000000"/>
                <w:sz w:val="20"/>
                <w:szCs w:val="20"/>
              </w:rPr>
              <w:t>APROXIMADA DE 1.200M</w:t>
            </w:r>
            <w:r w:rsidR="004E09A0">
              <w:rPr>
                <w:rFonts w:ascii="Arial" w:eastAsia="Times New Roman" w:hAnsi="Arial" w:cs="Arial"/>
                <w:b/>
                <w:bCs/>
                <w:color w:val="000000"/>
                <w:sz w:val="20"/>
                <w:szCs w:val="20"/>
              </w:rPr>
              <w:t>)</w:t>
            </w:r>
          </w:p>
        </w:tc>
      </w:tr>
      <w:tr w:rsidR="00107286" w:rsidRPr="00107286" w14:paraId="1C08DB28" w14:textId="77777777" w:rsidTr="00107286">
        <w:trPr>
          <w:trHeight w:val="300"/>
        </w:trPr>
        <w:tc>
          <w:tcPr>
            <w:tcW w:w="392" w:type="pct"/>
            <w:tcBorders>
              <w:top w:val="nil"/>
              <w:left w:val="single" w:sz="4" w:space="0" w:color="auto"/>
              <w:bottom w:val="single" w:sz="4" w:space="0" w:color="auto"/>
              <w:right w:val="single" w:sz="4" w:space="0" w:color="auto"/>
            </w:tcBorders>
            <w:shd w:val="clear" w:color="000000" w:fill="C5D9F1"/>
            <w:vAlign w:val="center"/>
            <w:hideMark/>
          </w:tcPr>
          <w:p w14:paraId="5F2D44DA"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ITEM</w:t>
            </w:r>
          </w:p>
        </w:tc>
        <w:tc>
          <w:tcPr>
            <w:tcW w:w="3991" w:type="pct"/>
            <w:tcBorders>
              <w:top w:val="nil"/>
              <w:left w:val="nil"/>
              <w:bottom w:val="single" w:sz="4" w:space="0" w:color="auto"/>
              <w:right w:val="single" w:sz="4" w:space="0" w:color="auto"/>
            </w:tcBorders>
            <w:shd w:val="clear" w:color="000000" w:fill="C5D9F1"/>
            <w:vAlign w:val="center"/>
            <w:hideMark/>
          </w:tcPr>
          <w:p w14:paraId="66B748B1"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DESCRIÇÃO</w:t>
            </w:r>
          </w:p>
        </w:tc>
        <w:tc>
          <w:tcPr>
            <w:tcW w:w="294" w:type="pct"/>
            <w:tcBorders>
              <w:top w:val="nil"/>
              <w:left w:val="nil"/>
              <w:bottom w:val="single" w:sz="4" w:space="0" w:color="auto"/>
              <w:right w:val="single" w:sz="4" w:space="0" w:color="auto"/>
            </w:tcBorders>
            <w:shd w:val="clear" w:color="000000" w:fill="C5D9F1"/>
            <w:vAlign w:val="center"/>
            <w:hideMark/>
          </w:tcPr>
          <w:p w14:paraId="206CA4EA"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UNID</w:t>
            </w:r>
          </w:p>
        </w:tc>
        <w:tc>
          <w:tcPr>
            <w:tcW w:w="324" w:type="pct"/>
            <w:tcBorders>
              <w:top w:val="nil"/>
              <w:left w:val="nil"/>
              <w:bottom w:val="single" w:sz="4" w:space="0" w:color="auto"/>
              <w:right w:val="single" w:sz="4" w:space="0" w:color="auto"/>
            </w:tcBorders>
            <w:shd w:val="clear" w:color="000000" w:fill="C5D9F1"/>
            <w:vAlign w:val="center"/>
            <w:hideMark/>
          </w:tcPr>
          <w:p w14:paraId="02FF6D18" w14:textId="77777777" w:rsidR="00107286" w:rsidRPr="00107286" w:rsidRDefault="00107286" w:rsidP="00107286">
            <w:pPr>
              <w:jc w:val="center"/>
              <w:rPr>
                <w:rFonts w:ascii="Arial" w:eastAsia="Times New Roman" w:hAnsi="Arial" w:cs="Arial"/>
                <w:b/>
                <w:bCs/>
                <w:color w:val="000000"/>
                <w:sz w:val="20"/>
                <w:szCs w:val="20"/>
              </w:rPr>
            </w:pPr>
            <w:r w:rsidRPr="00107286">
              <w:rPr>
                <w:rFonts w:ascii="Arial" w:eastAsia="Times New Roman" w:hAnsi="Arial" w:cs="Arial"/>
                <w:b/>
                <w:bCs/>
                <w:color w:val="000000"/>
                <w:sz w:val="20"/>
                <w:szCs w:val="20"/>
              </w:rPr>
              <w:t>QUANT</w:t>
            </w:r>
          </w:p>
        </w:tc>
      </w:tr>
      <w:tr w:rsidR="00107286" w:rsidRPr="00107286" w14:paraId="62E20514" w14:textId="77777777" w:rsidTr="00107286">
        <w:trPr>
          <w:trHeight w:val="1785"/>
        </w:trPr>
        <w:tc>
          <w:tcPr>
            <w:tcW w:w="392" w:type="pct"/>
            <w:tcBorders>
              <w:top w:val="nil"/>
              <w:left w:val="single" w:sz="4" w:space="0" w:color="auto"/>
              <w:bottom w:val="single" w:sz="4" w:space="0" w:color="auto"/>
              <w:right w:val="single" w:sz="4" w:space="0" w:color="auto"/>
            </w:tcBorders>
            <w:noWrap/>
            <w:vAlign w:val="center"/>
            <w:hideMark/>
          </w:tcPr>
          <w:p w14:paraId="1ACC522C" w14:textId="38627B17"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3.3.1</w:t>
            </w:r>
          </w:p>
        </w:tc>
        <w:tc>
          <w:tcPr>
            <w:tcW w:w="3991" w:type="pct"/>
            <w:tcBorders>
              <w:top w:val="nil"/>
              <w:left w:val="nil"/>
              <w:bottom w:val="single" w:sz="4" w:space="0" w:color="auto"/>
              <w:right w:val="single" w:sz="4" w:space="0" w:color="auto"/>
            </w:tcBorders>
            <w:vAlign w:val="center"/>
            <w:hideMark/>
          </w:tcPr>
          <w:p w14:paraId="2B7914CA"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Diagnóstico/Levantamento de dados, contemplando a elaboração de relatório. Nesta etapa, deverão ser realizados os seguintes serviços, entre outros que se fizerem necessários:</w:t>
            </w:r>
            <w:r w:rsidRPr="00107286">
              <w:rPr>
                <w:rFonts w:ascii="Arial" w:eastAsia="Times New Roman" w:hAnsi="Arial" w:cs="Arial"/>
                <w:color w:val="000000"/>
                <w:sz w:val="20"/>
                <w:szCs w:val="20"/>
              </w:rPr>
              <w:br/>
              <w:t>● Levantamento topográfico planialtimétrico do local da intervenção.</w:t>
            </w:r>
            <w:r w:rsidRPr="00107286">
              <w:rPr>
                <w:rFonts w:ascii="Arial" w:eastAsia="Times New Roman" w:hAnsi="Arial" w:cs="Arial"/>
                <w:color w:val="000000"/>
                <w:sz w:val="20"/>
                <w:szCs w:val="20"/>
              </w:rPr>
              <w:br/>
              <w:t>● Identificação de interferências como redes de drenagem pluvial, abastecimento de água, esgotamento sanitário, distribuição de energia, etc.</w:t>
            </w:r>
            <w:r w:rsidRPr="00107286">
              <w:rPr>
                <w:rFonts w:ascii="Arial" w:eastAsia="Times New Roman" w:hAnsi="Arial" w:cs="Arial"/>
                <w:color w:val="000000"/>
                <w:sz w:val="20"/>
                <w:szCs w:val="20"/>
              </w:rPr>
              <w:br/>
              <w:t>● Avaliação das condições do trecho da pista de caminhada já existente.</w:t>
            </w:r>
            <w:r w:rsidRPr="00107286">
              <w:rPr>
                <w:rFonts w:ascii="Arial" w:eastAsia="Times New Roman" w:hAnsi="Arial" w:cs="Arial"/>
                <w:color w:val="000000"/>
                <w:sz w:val="20"/>
                <w:szCs w:val="20"/>
              </w:rPr>
              <w:br/>
              <w:t>● Mapeamento das espécies arbóreas.</w:t>
            </w:r>
          </w:p>
        </w:tc>
        <w:tc>
          <w:tcPr>
            <w:tcW w:w="294" w:type="pct"/>
            <w:tcBorders>
              <w:top w:val="nil"/>
              <w:left w:val="nil"/>
              <w:bottom w:val="single" w:sz="4" w:space="0" w:color="auto"/>
              <w:right w:val="single" w:sz="4" w:space="0" w:color="auto"/>
            </w:tcBorders>
            <w:noWrap/>
            <w:vAlign w:val="center"/>
            <w:hideMark/>
          </w:tcPr>
          <w:p w14:paraId="5F1F42B4"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D4ECB81"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540EBF74" w14:textId="77777777" w:rsidTr="00107286">
        <w:trPr>
          <w:trHeight w:val="2040"/>
        </w:trPr>
        <w:tc>
          <w:tcPr>
            <w:tcW w:w="392" w:type="pct"/>
            <w:tcBorders>
              <w:top w:val="nil"/>
              <w:left w:val="single" w:sz="4" w:space="0" w:color="auto"/>
              <w:bottom w:val="single" w:sz="4" w:space="0" w:color="auto"/>
              <w:right w:val="single" w:sz="4" w:space="0" w:color="auto"/>
            </w:tcBorders>
            <w:noWrap/>
            <w:vAlign w:val="center"/>
            <w:hideMark/>
          </w:tcPr>
          <w:p w14:paraId="13E9BBB7" w14:textId="3404A378"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t>3.3.2</w:t>
            </w:r>
          </w:p>
        </w:tc>
        <w:tc>
          <w:tcPr>
            <w:tcW w:w="3991" w:type="pct"/>
            <w:tcBorders>
              <w:top w:val="nil"/>
              <w:left w:val="nil"/>
              <w:bottom w:val="single" w:sz="4" w:space="0" w:color="auto"/>
              <w:right w:val="single" w:sz="4" w:space="0" w:color="auto"/>
            </w:tcBorders>
            <w:vAlign w:val="center"/>
            <w:hideMark/>
          </w:tcPr>
          <w:p w14:paraId="08D32118"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Projeto executivo. Nesta etapa, deverão ser realizados os seguintes serviços, entre outros que se fizerem necessários:</w:t>
            </w:r>
            <w:r w:rsidRPr="00107286">
              <w:rPr>
                <w:rFonts w:ascii="Arial" w:eastAsia="Times New Roman" w:hAnsi="Arial" w:cs="Arial"/>
                <w:color w:val="000000"/>
                <w:sz w:val="20"/>
                <w:szCs w:val="20"/>
              </w:rPr>
              <w:br/>
              <w:t>● Projeto geométrico.</w:t>
            </w:r>
            <w:r w:rsidRPr="00107286">
              <w:rPr>
                <w:rFonts w:ascii="Arial" w:eastAsia="Times New Roman" w:hAnsi="Arial" w:cs="Arial"/>
                <w:color w:val="000000"/>
                <w:sz w:val="20"/>
                <w:szCs w:val="20"/>
              </w:rPr>
              <w:br/>
              <w:t>● Projeto de pavimentação.</w:t>
            </w:r>
            <w:r w:rsidRPr="00107286">
              <w:rPr>
                <w:rFonts w:ascii="Arial" w:eastAsia="Times New Roman" w:hAnsi="Arial" w:cs="Arial"/>
                <w:color w:val="000000"/>
                <w:sz w:val="20"/>
                <w:szCs w:val="20"/>
              </w:rPr>
              <w:br/>
              <w:t>● Projeto de drenagem pluvial.</w:t>
            </w:r>
            <w:r w:rsidRPr="00107286">
              <w:rPr>
                <w:rFonts w:ascii="Arial" w:eastAsia="Times New Roman" w:hAnsi="Arial" w:cs="Arial"/>
                <w:color w:val="000000"/>
                <w:sz w:val="20"/>
                <w:szCs w:val="20"/>
              </w:rPr>
              <w:br/>
              <w:t>● Projeto paisagístico.</w:t>
            </w:r>
            <w:r w:rsidRPr="00107286">
              <w:rPr>
                <w:rFonts w:ascii="Arial" w:eastAsia="Times New Roman" w:hAnsi="Arial" w:cs="Arial"/>
                <w:color w:val="000000"/>
                <w:sz w:val="20"/>
                <w:szCs w:val="20"/>
              </w:rPr>
              <w:br/>
              <w:t>● Projeto de sinalização viária.</w:t>
            </w:r>
            <w:r w:rsidRPr="00107286">
              <w:rPr>
                <w:rFonts w:ascii="Arial" w:eastAsia="Times New Roman" w:hAnsi="Arial" w:cs="Arial"/>
                <w:color w:val="000000"/>
                <w:sz w:val="20"/>
                <w:szCs w:val="20"/>
              </w:rPr>
              <w:br/>
              <w:t>● Orçamento preliminar das obras.</w:t>
            </w:r>
          </w:p>
        </w:tc>
        <w:tc>
          <w:tcPr>
            <w:tcW w:w="294" w:type="pct"/>
            <w:tcBorders>
              <w:top w:val="nil"/>
              <w:left w:val="nil"/>
              <w:bottom w:val="single" w:sz="4" w:space="0" w:color="auto"/>
              <w:right w:val="single" w:sz="4" w:space="0" w:color="auto"/>
            </w:tcBorders>
            <w:noWrap/>
            <w:vAlign w:val="center"/>
            <w:hideMark/>
          </w:tcPr>
          <w:p w14:paraId="26A93F61"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nil"/>
              <w:left w:val="nil"/>
              <w:bottom w:val="single" w:sz="4" w:space="0" w:color="auto"/>
              <w:right w:val="single" w:sz="4" w:space="0" w:color="auto"/>
            </w:tcBorders>
            <w:noWrap/>
            <w:vAlign w:val="center"/>
            <w:hideMark/>
          </w:tcPr>
          <w:p w14:paraId="45F145C7"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r w:rsidR="00107286" w:rsidRPr="00107286" w14:paraId="75641F94" w14:textId="77777777" w:rsidTr="00397564">
        <w:trPr>
          <w:trHeight w:val="510"/>
        </w:trPr>
        <w:tc>
          <w:tcPr>
            <w:tcW w:w="392" w:type="pct"/>
            <w:tcBorders>
              <w:top w:val="single" w:sz="4" w:space="0" w:color="auto"/>
              <w:left w:val="single" w:sz="4" w:space="0" w:color="auto"/>
              <w:bottom w:val="single" w:sz="4" w:space="0" w:color="auto"/>
              <w:right w:val="single" w:sz="4" w:space="0" w:color="auto"/>
            </w:tcBorders>
            <w:noWrap/>
            <w:vAlign w:val="center"/>
            <w:hideMark/>
          </w:tcPr>
          <w:p w14:paraId="54D3AF03" w14:textId="2D89B0E7" w:rsidR="00107286" w:rsidRPr="00107286" w:rsidRDefault="00152385" w:rsidP="00107286">
            <w:pPr>
              <w:jc w:val="center"/>
              <w:rPr>
                <w:rFonts w:ascii="Arial" w:eastAsia="Times New Roman" w:hAnsi="Arial" w:cs="Arial"/>
                <w:color w:val="000000"/>
                <w:sz w:val="20"/>
                <w:szCs w:val="20"/>
              </w:rPr>
            </w:pPr>
            <w:r>
              <w:rPr>
                <w:rFonts w:ascii="Arial" w:eastAsia="Times New Roman" w:hAnsi="Arial" w:cs="Arial"/>
                <w:color w:val="000000"/>
                <w:sz w:val="20"/>
                <w:szCs w:val="20"/>
              </w:rPr>
              <w:lastRenderedPageBreak/>
              <w:t>3.3.3</w:t>
            </w:r>
          </w:p>
        </w:tc>
        <w:tc>
          <w:tcPr>
            <w:tcW w:w="3991" w:type="pct"/>
            <w:tcBorders>
              <w:top w:val="single" w:sz="4" w:space="0" w:color="auto"/>
              <w:left w:val="nil"/>
              <w:bottom w:val="single" w:sz="4" w:space="0" w:color="auto"/>
              <w:right w:val="single" w:sz="4" w:space="0" w:color="auto"/>
            </w:tcBorders>
            <w:vAlign w:val="center"/>
            <w:hideMark/>
          </w:tcPr>
          <w:p w14:paraId="57EDF92E" w14:textId="77777777" w:rsidR="00107286" w:rsidRPr="00107286" w:rsidRDefault="00107286" w:rsidP="00107286">
            <w:pPr>
              <w:rPr>
                <w:rFonts w:ascii="Arial" w:eastAsia="Times New Roman" w:hAnsi="Arial" w:cs="Arial"/>
                <w:color w:val="000000"/>
                <w:sz w:val="20"/>
                <w:szCs w:val="20"/>
              </w:rPr>
            </w:pPr>
            <w:r w:rsidRPr="00107286">
              <w:rPr>
                <w:rFonts w:ascii="Arial" w:eastAsia="Times New Roman" w:hAnsi="Arial" w:cs="Arial"/>
                <w:color w:val="000000"/>
                <w:sz w:val="20"/>
                <w:szCs w:val="20"/>
              </w:rPr>
              <w:t>Elaboração do orçamento, incluindo planilha orçamentária, memória de cálculo detalhada, cronograma físico-financeiro, curva ABC e curva S. Elaboração de memorial descritivo detalhado.</w:t>
            </w:r>
          </w:p>
        </w:tc>
        <w:tc>
          <w:tcPr>
            <w:tcW w:w="294" w:type="pct"/>
            <w:tcBorders>
              <w:top w:val="single" w:sz="4" w:space="0" w:color="auto"/>
              <w:left w:val="nil"/>
              <w:bottom w:val="single" w:sz="4" w:space="0" w:color="auto"/>
              <w:right w:val="single" w:sz="4" w:space="0" w:color="auto"/>
            </w:tcBorders>
            <w:noWrap/>
            <w:vAlign w:val="center"/>
            <w:hideMark/>
          </w:tcPr>
          <w:p w14:paraId="5F7D338C"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CJ</w:t>
            </w:r>
          </w:p>
        </w:tc>
        <w:tc>
          <w:tcPr>
            <w:tcW w:w="324" w:type="pct"/>
            <w:tcBorders>
              <w:top w:val="single" w:sz="4" w:space="0" w:color="auto"/>
              <w:left w:val="nil"/>
              <w:bottom w:val="single" w:sz="4" w:space="0" w:color="auto"/>
              <w:right w:val="single" w:sz="4" w:space="0" w:color="auto"/>
            </w:tcBorders>
            <w:noWrap/>
            <w:vAlign w:val="center"/>
            <w:hideMark/>
          </w:tcPr>
          <w:p w14:paraId="612F79E5" w14:textId="77777777" w:rsidR="00107286" w:rsidRPr="00107286" w:rsidRDefault="00107286" w:rsidP="00107286">
            <w:pPr>
              <w:jc w:val="center"/>
              <w:rPr>
                <w:rFonts w:ascii="Arial" w:eastAsia="Times New Roman" w:hAnsi="Arial" w:cs="Arial"/>
                <w:color w:val="000000"/>
                <w:sz w:val="20"/>
                <w:szCs w:val="20"/>
              </w:rPr>
            </w:pPr>
            <w:r w:rsidRPr="00107286">
              <w:rPr>
                <w:rFonts w:ascii="Arial" w:eastAsia="Times New Roman" w:hAnsi="Arial" w:cs="Arial"/>
                <w:color w:val="000000"/>
                <w:sz w:val="20"/>
                <w:szCs w:val="20"/>
              </w:rPr>
              <w:t>1,00</w:t>
            </w:r>
          </w:p>
        </w:tc>
      </w:tr>
    </w:tbl>
    <w:p w14:paraId="5E00C8D6" w14:textId="77777777" w:rsidR="00A8209E" w:rsidRPr="00C33BE0" w:rsidRDefault="00A8209E" w:rsidP="00C33BE0"/>
    <w:p w14:paraId="3486EFAA" w14:textId="44A0FDD8" w:rsidR="006C099E" w:rsidRPr="003C1180" w:rsidRDefault="00A904C3" w:rsidP="00E527BB">
      <w:pPr>
        <w:pStyle w:val="Nivel01"/>
      </w:pPr>
      <w:r>
        <w:t>LEVANTAMENTO DE MERCADO</w:t>
      </w:r>
    </w:p>
    <w:p w14:paraId="0BCA94B7" w14:textId="21915CE0" w:rsidR="00AD69C8" w:rsidRDefault="00AD69C8" w:rsidP="009E5DF5">
      <w:pPr>
        <w:pStyle w:val="Nivel2"/>
      </w:pPr>
      <w:r>
        <w:t>Atualmente, o Município de Itaguara/MG enfrenta elevada demanda por elaboração de projetos técnicos, simultaneamente ao acompanhamento e fiscalização de obras em execução, inclusive empreendimentos de grande porte e complexidade, como a construção da Nova Escola Municipal.</w:t>
      </w:r>
    </w:p>
    <w:p w14:paraId="75B7E3E1" w14:textId="77777777" w:rsidR="00AD69C8" w:rsidRDefault="00AD69C8" w:rsidP="009E5DF5">
      <w:pPr>
        <w:pStyle w:val="Nivel2"/>
      </w:pPr>
      <w:r>
        <w:t>Esse cenário impõe significativa sobrecarga ao corpo técnico do Setor de Engenharia e Arquitetura, que, além do acompanhamento das obras em andamento, necessita atender a múltiplas demandas estruturais do Município.</w:t>
      </w:r>
    </w:p>
    <w:p w14:paraId="2AAE1FCF" w14:textId="77777777" w:rsidR="00AD69C8" w:rsidRDefault="00AD69C8" w:rsidP="009E5DF5">
      <w:pPr>
        <w:pStyle w:val="Nivel2"/>
      </w:pPr>
      <w:r>
        <w:t>Ressalta-se, ainda, que a elaboração dos projetos pretendidos exige a realização de estudos técnicos específicos, tais como levantamentos topográficos, sondagens geotécnicas, estudos preliminares de viabilidade, análises estruturais e demais ensaios técnicos, os quais dependem de equipamentos e tecnologias especializadas não disponíveis na estrutura administrativa municipal.</w:t>
      </w:r>
    </w:p>
    <w:p w14:paraId="6BC57F62" w14:textId="7506FF6B" w:rsidR="00D912CC" w:rsidRPr="00AF7A6A" w:rsidRDefault="00AD69C8" w:rsidP="009E5DF5">
      <w:pPr>
        <w:pStyle w:val="Nivel2"/>
      </w:pPr>
      <w:r>
        <w:t>Diante desse contexto, foram analisadas as seguintes soluções:</w:t>
      </w:r>
    </w:p>
    <w:p w14:paraId="00C33B8D" w14:textId="77777777" w:rsidR="00AD69C8" w:rsidRPr="009E5DF5" w:rsidRDefault="00AD69C8" w:rsidP="009E5DF5">
      <w:pPr>
        <w:pStyle w:val="Nivel2"/>
        <w:rPr>
          <w:u w:val="single"/>
        </w:rPr>
      </w:pPr>
      <w:r w:rsidRPr="009E5DF5">
        <w:rPr>
          <w:u w:val="single"/>
        </w:rPr>
        <w:t>SOLUÇÃO 01 – Contratação temporária de corpo técnico qualificado.</w:t>
      </w:r>
    </w:p>
    <w:p w14:paraId="3B5059E1" w14:textId="5CD04293" w:rsidR="00D912CC" w:rsidRPr="00AF7A6A" w:rsidRDefault="00AD69C8" w:rsidP="009E5DF5">
      <w:pPr>
        <w:pStyle w:val="Nivel2"/>
      </w:pPr>
      <w:r>
        <w:t>Embora possível em tese, essa alternativa não se mostra adequada, uma vez que a simples ampliação do quadro técnico não supre a ausência de equipamentos especializados indispensáveis à realização dos estudos preliminares e complementares exigidos para a elaboração dos projetos. Ademais, a diversidade e a complexidade das demandas exigem atuação multidisciplinar integrada, com profissionais especializados em diferentes áreas da engenharia e arquitetura, o que não se compatibiliza com contratações pontuais e isoladas.</w:t>
      </w:r>
    </w:p>
    <w:p w14:paraId="5C773ACC" w14:textId="77777777" w:rsidR="00AD69C8" w:rsidRPr="009E5DF5" w:rsidRDefault="00AD69C8" w:rsidP="009E5DF5">
      <w:pPr>
        <w:pStyle w:val="Nivel2"/>
        <w:rPr>
          <w:u w:val="single"/>
        </w:rPr>
      </w:pPr>
      <w:r w:rsidRPr="009E5DF5">
        <w:rPr>
          <w:u w:val="single"/>
        </w:rPr>
        <w:t>SOLUÇÃO 02 – Contratação de empresa para prestação de serviços técnicos especializados de engenharia e arquitetura.</w:t>
      </w:r>
    </w:p>
    <w:p w14:paraId="65178AC2" w14:textId="77777777" w:rsidR="00AD69C8" w:rsidRDefault="00AD69C8" w:rsidP="009E5DF5">
      <w:pPr>
        <w:pStyle w:val="Nivel2"/>
      </w:pPr>
      <w:r>
        <w:t>Essa alternativa contempla a contratação de empresa especializada, dotada de equipe multidisciplinar e infraestrutura técnica própria, incluindo equipamentos adequados à realização de sondagens, levantamentos topográficos, ensaios e demais estudos necessários.</w:t>
      </w:r>
    </w:p>
    <w:p w14:paraId="373746A3" w14:textId="53332ED5" w:rsidR="00D912CC" w:rsidRPr="00AF7A6A" w:rsidRDefault="00AD69C8" w:rsidP="009E5DF5">
      <w:pPr>
        <w:pStyle w:val="Nivel2"/>
      </w:pPr>
      <w:r>
        <w:t>A empresa contratada poderá executar os serviços de forma integrada, garantindo precisão técnica, cumprimento de normas técnicas aplicáveis e observância dos prazos estabelecidos pela Administração.</w:t>
      </w:r>
    </w:p>
    <w:p w14:paraId="3ACFDCF7" w14:textId="0902C43A" w:rsidR="00974D4E" w:rsidRDefault="00AD69C8" w:rsidP="009E5DF5">
      <w:pPr>
        <w:pStyle w:val="Nivel2"/>
      </w:pPr>
      <w:r w:rsidRPr="00AD69C8">
        <w:t>Considerando as características do objeto e a necessidade de estudos técnicos que extrapolam a capacidade operacional e estrutural do Município, conclui-se que a execução indireta, mediante contratação de empresa especializada (SOLUÇÃO 02), é a alternativa tecnicamente viável e mais adequada ao interesse público.</w:t>
      </w:r>
    </w:p>
    <w:p w14:paraId="39AE0A5D" w14:textId="2C32B38A" w:rsidR="00974D4E" w:rsidRPr="00AF7A6A" w:rsidRDefault="00974D4E" w:rsidP="009E5DF5">
      <w:pPr>
        <w:pStyle w:val="Nivel2"/>
      </w:pPr>
      <w:r>
        <w:t xml:space="preserve">Entende-se que a execução dos serviços deverá ser através de empreitada por preço global, uma vez que será </w:t>
      </w:r>
      <w:r w:rsidRPr="00974D4E">
        <w:t>adotada sistemática de medição e pagamento associada à execução de etapas do cronograma físico-financeiro vinculadas ao cumprimento de metas de resultado</w:t>
      </w:r>
      <w:r w:rsidR="00A65204">
        <w:t>, e cada parte assumirá</w:t>
      </w:r>
      <w:r w:rsidR="00A65204" w:rsidRPr="00A65204">
        <w:t xml:space="preserve"> o risco de eventuais distorções nos quantitativos a serem executados</w:t>
      </w:r>
      <w:r w:rsidR="00A65204">
        <w:t>.</w:t>
      </w:r>
    </w:p>
    <w:p w14:paraId="2A202087" w14:textId="25BC8990" w:rsidR="001E6CC9" w:rsidRPr="00012E0E" w:rsidRDefault="00A904C3" w:rsidP="00A904C3">
      <w:pPr>
        <w:pStyle w:val="Nivel01"/>
      </w:pPr>
      <w:r>
        <w:t>ESTIMATIVA DO PREÇO DA CONTRATAÇÃO</w:t>
      </w:r>
    </w:p>
    <w:p w14:paraId="75F2B069" w14:textId="77777777" w:rsidR="002D20DE" w:rsidRDefault="002D20DE" w:rsidP="009E5DF5">
      <w:pPr>
        <w:pStyle w:val="Nivel2"/>
        <w:rPr>
          <w:rFonts w:ascii="Book Antiqua" w:hAnsi="Book Antiqua"/>
        </w:rPr>
      </w:pPr>
      <w:r>
        <w:rPr>
          <w:rFonts w:ascii="Book Antiqua" w:hAnsi="Book Antiqua"/>
        </w:rPr>
        <w:t xml:space="preserve">O valor máximo fixado para esta licitação, </w:t>
      </w:r>
      <w:r>
        <w:rPr>
          <w:rFonts w:ascii="Book Antiqua" w:hAnsi="Book Antiqua"/>
          <w:b/>
          <w:bCs/>
          <w:u w:val="single"/>
        </w:rPr>
        <w:t>É SIGILOSO</w:t>
      </w:r>
      <w:r>
        <w:rPr>
          <w:rFonts w:ascii="Book Antiqua" w:hAnsi="Book Antiqua"/>
        </w:rPr>
        <w:t>, conforme motivado no Termo de referência, cláusula 8.</w:t>
      </w:r>
    </w:p>
    <w:p w14:paraId="0BF0B0FB" w14:textId="4CD3D72D" w:rsidR="00ED3963" w:rsidRPr="00397564" w:rsidRDefault="00ED3963" w:rsidP="009E5DF5">
      <w:pPr>
        <w:pStyle w:val="Nivel2"/>
      </w:pPr>
      <w:r w:rsidRPr="00397564">
        <w:lastRenderedPageBreak/>
        <w:t xml:space="preserve">Para a definição do valor da contratação, realizou-se pesquisa de preços consultando-se empresas com reconhecida expertise na prestação de serviços compatíveis com o objeto a ser contratado, sendo o valor </w:t>
      </w:r>
      <w:r w:rsidR="00397564">
        <w:t xml:space="preserve">total estimado </w:t>
      </w:r>
      <w:r w:rsidRPr="00397564">
        <w:t>a média dos orçamentos obtidos.</w:t>
      </w:r>
    </w:p>
    <w:p w14:paraId="12BFA0FF" w14:textId="1B17DCAB" w:rsidR="00C04E50" w:rsidRDefault="00C04E50" w:rsidP="00CD2639">
      <w:pPr>
        <w:pStyle w:val="Nivel01"/>
      </w:pPr>
      <w:r>
        <w:t>DESCRIÇÃO DA SOLUÇÃO COMO UM TODO</w:t>
      </w:r>
    </w:p>
    <w:p w14:paraId="12276DDD" w14:textId="61B90C45" w:rsidR="002C6A5D" w:rsidRDefault="002C6A5D" w:rsidP="009E5DF5">
      <w:pPr>
        <w:pStyle w:val="Nivel2"/>
      </w:pPr>
      <w:r>
        <w:t xml:space="preserve">A presente contratação tem por objeto a prestação de serviços técnicos especializados de engenharia e arquitetura para a elaboração de 7 (sete) projetos </w:t>
      </w:r>
      <w:r w:rsidR="00B5700E">
        <w:t xml:space="preserve">básicos e </w:t>
      </w:r>
      <w:r>
        <w:t>executivos distintos, conforme demandas previamente descritas neste Estudo Técnico Preliminar.</w:t>
      </w:r>
    </w:p>
    <w:p w14:paraId="0DAE72EE" w14:textId="77777777" w:rsidR="002C6A5D" w:rsidRDefault="002C6A5D" w:rsidP="009E5DF5">
      <w:pPr>
        <w:pStyle w:val="Nivel2"/>
      </w:pPr>
      <w:r>
        <w:t>A solução compreende a execução integral das etapas técnicas necessárias à adequada instrução dos processos de futura contratação das obras, incluindo estudos preliminares, desenvolvimento de projetos, obtenção de aprovações e elaboração de documentação técnica completa.</w:t>
      </w:r>
    </w:p>
    <w:p w14:paraId="3DEBEC20" w14:textId="77777777" w:rsidR="009E5DF5" w:rsidRPr="009E5DF5" w:rsidRDefault="009E5DF5" w:rsidP="009E5DF5">
      <w:pPr>
        <w:pStyle w:val="Nivel2"/>
        <w:rPr>
          <w:b/>
          <w:bCs/>
        </w:rPr>
      </w:pPr>
      <w:r w:rsidRPr="009E5DF5">
        <w:rPr>
          <w:b/>
          <w:bCs/>
        </w:rPr>
        <w:t>a) Diagnóstico e Levantamento de Dados</w:t>
      </w:r>
    </w:p>
    <w:p w14:paraId="1ECE6EA7" w14:textId="77777777" w:rsidR="009E5DF5" w:rsidRDefault="009E5DF5" w:rsidP="009E5DF5">
      <w:pPr>
        <w:pStyle w:val="Nivel2"/>
      </w:pPr>
      <w:r>
        <w:t>A empresa contratada deverá realizar a coleta, conferência, atualização, complementação ou execução integral dos levantamentos necessários à elaboração dos projetos executivos, incluindo, quando aplicável:</w:t>
      </w:r>
    </w:p>
    <w:p w14:paraId="7077CD23" w14:textId="77777777" w:rsidR="009E5DF5" w:rsidRDefault="009E5DF5" w:rsidP="009E5DF5">
      <w:pPr>
        <w:pStyle w:val="Nivel2"/>
        <w:numPr>
          <w:ilvl w:val="0"/>
          <w:numId w:val="38"/>
        </w:numPr>
      </w:pPr>
      <w:r>
        <w:t>Levantamento topográfico planialtimétrico e cadastral;</w:t>
      </w:r>
    </w:p>
    <w:p w14:paraId="3F05BB11" w14:textId="77777777" w:rsidR="009E5DF5" w:rsidRDefault="009E5DF5" w:rsidP="009E5DF5">
      <w:pPr>
        <w:pStyle w:val="Nivel2"/>
        <w:numPr>
          <w:ilvl w:val="0"/>
          <w:numId w:val="38"/>
        </w:numPr>
      </w:pPr>
      <w:r>
        <w:t>Sondagens geotécnicas;</w:t>
      </w:r>
    </w:p>
    <w:p w14:paraId="59E63EAF" w14:textId="77777777" w:rsidR="009E5DF5" w:rsidRDefault="009E5DF5" w:rsidP="009E5DF5">
      <w:pPr>
        <w:pStyle w:val="Nivel2"/>
        <w:numPr>
          <w:ilvl w:val="0"/>
          <w:numId w:val="38"/>
        </w:numPr>
      </w:pPr>
      <w:r>
        <w:t>Ensaios técnicos específicos;</w:t>
      </w:r>
    </w:p>
    <w:p w14:paraId="70FFB2A9" w14:textId="77777777" w:rsidR="009E5DF5" w:rsidRDefault="009E5DF5" w:rsidP="009E5DF5">
      <w:pPr>
        <w:pStyle w:val="Nivel2"/>
        <w:numPr>
          <w:ilvl w:val="0"/>
          <w:numId w:val="38"/>
        </w:numPr>
      </w:pPr>
      <w:r>
        <w:t>Avaliações estruturais e demais estudos pertinentes à natureza de cada intervenção.</w:t>
      </w:r>
    </w:p>
    <w:p w14:paraId="1C75FD99" w14:textId="77777777" w:rsidR="009E5DF5" w:rsidRDefault="009E5DF5" w:rsidP="009E5DF5">
      <w:pPr>
        <w:pStyle w:val="Nivel2"/>
      </w:pPr>
      <w:r>
        <w:t>Ao final desta etapa, deverá ser apresentado relatório técnico circunstanciado contendo os dados coletados, análises realizadas e conclusões técnicas.</w:t>
      </w:r>
    </w:p>
    <w:p w14:paraId="758EA853" w14:textId="77777777" w:rsidR="009E5DF5" w:rsidRPr="009E5DF5" w:rsidRDefault="009E5DF5" w:rsidP="009E5DF5">
      <w:pPr>
        <w:pStyle w:val="Nivel2"/>
        <w:rPr>
          <w:b/>
          <w:bCs/>
        </w:rPr>
      </w:pPr>
      <w:r w:rsidRPr="009E5DF5">
        <w:rPr>
          <w:b/>
          <w:bCs/>
        </w:rPr>
        <w:t>b) Estudo de Viabilidade para Desapropriações (quando aplicável)</w:t>
      </w:r>
    </w:p>
    <w:p w14:paraId="7CDC7EDF" w14:textId="77777777" w:rsidR="009E5DF5" w:rsidRDefault="009E5DF5" w:rsidP="009E5DF5">
      <w:pPr>
        <w:pStyle w:val="Nivel2"/>
      </w:pPr>
      <w:r>
        <w:t>A empresa deverá realizar estudo técnico de viabilidade para eventual necessidade de desapropriação de áreas, incluindo:</w:t>
      </w:r>
    </w:p>
    <w:p w14:paraId="31FC21A1" w14:textId="77777777" w:rsidR="009E5DF5" w:rsidRDefault="009E5DF5" w:rsidP="009E5DF5">
      <w:pPr>
        <w:pStyle w:val="Nivel2"/>
        <w:numPr>
          <w:ilvl w:val="0"/>
          <w:numId w:val="39"/>
        </w:numPr>
      </w:pPr>
      <w:r>
        <w:t>Análise técnica da área atingida;</w:t>
      </w:r>
    </w:p>
    <w:p w14:paraId="30A2F7A1" w14:textId="77777777" w:rsidR="009E5DF5" w:rsidRDefault="009E5DF5" w:rsidP="009E5DF5">
      <w:pPr>
        <w:pStyle w:val="Nivel2"/>
        <w:numPr>
          <w:ilvl w:val="0"/>
          <w:numId w:val="39"/>
        </w:numPr>
      </w:pPr>
      <w:r>
        <w:t>Elaboração de mapa georreferenciado;</w:t>
      </w:r>
    </w:p>
    <w:p w14:paraId="7702A2AB" w14:textId="77777777" w:rsidR="009E5DF5" w:rsidRDefault="009E5DF5" w:rsidP="009E5DF5">
      <w:pPr>
        <w:pStyle w:val="Nivel2"/>
        <w:numPr>
          <w:ilvl w:val="0"/>
          <w:numId w:val="39"/>
        </w:numPr>
      </w:pPr>
      <w:r>
        <w:t>Memorial descritivo técnico da área a ser desapropriada.</w:t>
      </w:r>
    </w:p>
    <w:p w14:paraId="3B276964" w14:textId="77777777" w:rsidR="009E5DF5" w:rsidRDefault="009E5DF5" w:rsidP="009E5DF5">
      <w:pPr>
        <w:pStyle w:val="Nivel2"/>
      </w:pPr>
      <w:r>
        <w:t>Caso o Município opte pela desapropriação, toda a documentação técnica necessária deverá ser devidamente preparada.</w:t>
      </w:r>
    </w:p>
    <w:p w14:paraId="7202F120" w14:textId="77777777" w:rsidR="009E5DF5" w:rsidRPr="009E5DF5" w:rsidRDefault="009E5DF5" w:rsidP="009E5DF5">
      <w:pPr>
        <w:pStyle w:val="Nivel2"/>
        <w:rPr>
          <w:b/>
          <w:bCs/>
        </w:rPr>
      </w:pPr>
      <w:r w:rsidRPr="009E5DF5">
        <w:rPr>
          <w:b/>
          <w:bCs/>
        </w:rPr>
        <w:t>c) Elaboração dos Projetos Executivos</w:t>
      </w:r>
    </w:p>
    <w:p w14:paraId="75E9439F" w14:textId="77777777" w:rsidR="009E5DF5" w:rsidRDefault="009E5DF5" w:rsidP="009E5DF5">
      <w:pPr>
        <w:pStyle w:val="Nivel2"/>
      </w:pPr>
      <w:r>
        <w:t>A contratada deverá desenvolver os projetos executivos completos, de acordo com a tipologia de cada demanda, contemplando todas as disciplinas técnicas pertinentes (arquitetura, estrutural, instalações, drenagem, pavimentação, entre outras que se fizerem necessárias).</w:t>
      </w:r>
    </w:p>
    <w:p w14:paraId="10D4134A" w14:textId="77777777" w:rsidR="009E5DF5" w:rsidRDefault="009E5DF5" w:rsidP="009E5DF5">
      <w:pPr>
        <w:pStyle w:val="Nivel2"/>
      </w:pPr>
      <w:r>
        <w:t>Nesta fase, deverá ser apresentado orçamento preliminar compatível com as soluções técnicas propostas.</w:t>
      </w:r>
    </w:p>
    <w:p w14:paraId="32F4C058" w14:textId="77777777" w:rsidR="009E5DF5" w:rsidRPr="009E5DF5" w:rsidRDefault="009E5DF5" w:rsidP="009E5DF5">
      <w:pPr>
        <w:pStyle w:val="Nivel2"/>
        <w:rPr>
          <w:b/>
          <w:bCs/>
        </w:rPr>
      </w:pPr>
      <w:r w:rsidRPr="009E5DF5">
        <w:rPr>
          <w:b/>
          <w:bCs/>
        </w:rPr>
        <w:t>d) Revisões e Aprovações Técnicas</w:t>
      </w:r>
    </w:p>
    <w:p w14:paraId="7283CE3A" w14:textId="77777777" w:rsidR="009E5DF5" w:rsidRDefault="009E5DF5" w:rsidP="009E5DF5">
      <w:pPr>
        <w:pStyle w:val="Nivel2"/>
      </w:pPr>
      <w:r>
        <w:t>A empresa será responsável por promover todas as revisões técnicas necessárias até a aprovação dos projetos junto às concessionárias de serviços públicos e demais órgãos competentes, conforme a natureza de cada intervenção.</w:t>
      </w:r>
    </w:p>
    <w:p w14:paraId="458B743E" w14:textId="77777777" w:rsidR="009E5DF5" w:rsidRPr="009E5DF5" w:rsidRDefault="009E5DF5" w:rsidP="009E5DF5">
      <w:pPr>
        <w:pStyle w:val="Nivel2"/>
        <w:rPr>
          <w:b/>
          <w:bCs/>
        </w:rPr>
      </w:pPr>
      <w:r w:rsidRPr="009E5DF5">
        <w:rPr>
          <w:b/>
          <w:bCs/>
        </w:rPr>
        <w:t>e) Licenciamento Ambiental (quando exigido)</w:t>
      </w:r>
    </w:p>
    <w:p w14:paraId="11F73B07" w14:textId="77777777" w:rsidR="009E5DF5" w:rsidRDefault="009E5DF5" w:rsidP="009E5DF5">
      <w:pPr>
        <w:pStyle w:val="Nivel2"/>
      </w:pPr>
      <w:r>
        <w:lastRenderedPageBreak/>
        <w:t>Quando aplicável, a contratada deverá providenciar a preparação da documentação técnica necessária ao licenciamento ambiental, promovendo as adequações e revisões solicitadas até a aprovação pelo órgão ambiental competente.</w:t>
      </w:r>
    </w:p>
    <w:p w14:paraId="54A0407A" w14:textId="77777777" w:rsidR="009E5DF5" w:rsidRPr="009E5DF5" w:rsidRDefault="009E5DF5" w:rsidP="009E5DF5">
      <w:pPr>
        <w:pStyle w:val="Nivel2"/>
        <w:rPr>
          <w:b/>
          <w:bCs/>
        </w:rPr>
      </w:pPr>
      <w:r w:rsidRPr="009E5DF5">
        <w:rPr>
          <w:b/>
          <w:bCs/>
        </w:rPr>
        <w:t>f) Elaboração do Orçamento Detalhado e Documentação Técnica Final</w:t>
      </w:r>
    </w:p>
    <w:p w14:paraId="22D6665C" w14:textId="77777777" w:rsidR="009E5DF5" w:rsidRDefault="009E5DF5" w:rsidP="009E5DF5">
      <w:pPr>
        <w:pStyle w:val="Nivel2"/>
      </w:pPr>
      <w:r>
        <w:t>A contratada deverá elaborar:</w:t>
      </w:r>
    </w:p>
    <w:p w14:paraId="16218954" w14:textId="77777777" w:rsidR="009E5DF5" w:rsidRDefault="009E5DF5" w:rsidP="009E5DF5">
      <w:pPr>
        <w:pStyle w:val="Nivel2"/>
        <w:numPr>
          <w:ilvl w:val="0"/>
          <w:numId w:val="40"/>
        </w:numPr>
      </w:pPr>
      <w:r>
        <w:t>Planilha orçamentária detalhada;</w:t>
      </w:r>
    </w:p>
    <w:p w14:paraId="1F9E0DF2" w14:textId="77777777" w:rsidR="009E5DF5" w:rsidRDefault="009E5DF5" w:rsidP="009E5DF5">
      <w:pPr>
        <w:pStyle w:val="Nivel2"/>
        <w:numPr>
          <w:ilvl w:val="0"/>
          <w:numId w:val="40"/>
        </w:numPr>
      </w:pPr>
      <w:r>
        <w:t>Memória de cálculo completa;</w:t>
      </w:r>
    </w:p>
    <w:p w14:paraId="0D89B9C2" w14:textId="77777777" w:rsidR="009E5DF5" w:rsidRDefault="009E5DF5" w:rsidP="009E5DF5">
      <w:pPr>
        <w:pStyle w:val="Nivel2"/>
        <w:numPr>
          <w:ilvl w:val="0"/>
          <w:numId w:val="40"/>
        </w:numPr>
      </w:pPr>
      <w:r>
        <w:t>Cronograma físico-financeiro;</w:t>
      </w:r>
    </w:p>
    <w:p w14:paraId="77A80DD5" w14:textId="77777777" w:rsidR="009E5DF5" w:rsidRDefault="009E5DF5" w:rsidP="009E5DF5">
      <w:pPr>
        <w:pStyle w:val="Nivel2"/>
        <w:numPr>
          <w:ilvl w:val="0"/>
          <w:numId w:val="40"/>
        </w:numPr>
      </w:pPr>
      <w:r>
        <w:t>Curva ABC de serviços e insumos;</w:t>
      </w:r>
    </w:p>
    <w:p w14:paraId="052793BA" w14:textId="77777777" w:rsidR="009E5DF5" w:rsidRDefault="009E5DF5" w:rsidP="009E5DF5">
      <w:pPr>
        <w:pStyle w:val="Nivel2"/>
        <w:numPr>
          <w:ilvl w:val="0"/>
          <w:numId w:val="40"/>
        </w:numPr>
      </w:pPr>
      <w:r>
        <w:t>Curva S de desembolso;</w:t>
      </w:r>
    </w:p>
    <w:p w14:paraId="5A5AF70C" w14:textId="77777777" w:rsidR="009E5DF5" w:rsidRDefault="009E5DF5" w:rsidP="009E5DF5">
      <w:pPr>
        <w:pStyle w:val="Nivel2"/>
        <w:numPr>
          <w:ilvl w:val="0"/>
          <w:numId w:val="40"/>
        </w:numPr>
      </w:pPr>
      <w:r>
        <w:t>Memorial descritivo detalhado de todos os serviços necessários à execução das obras.</w:t>
      </w:r>
    </w:p>
    <w:p w14:paraId="09245A03" w14:textId="779473A9" w:rsidR="00E07503" w:rsidRDefault="009E5DF5" w:rsidP="009E5DF5">
      <w:pPr>
        <w:pStyle w:val="Nivel2"/>
      </w:pPr>
      <w:r>
        <w:t>Toda a documentação deverá observar as normas técnicas aplicáveis, os parâmetros exigidos pelos órgãos de controle e os requisitos necessários para futura instrução de procedimento licitatório para execução das obras.</w:t>
      </w:r>
    </w:p>
    <w:p w14:paraId="12DC1E83" w14:textId="34A960F1" w:rsidR="001C1BC2" w:rsidRPr="008D23EC" w:rsidRDefault="00170B97" w:rsidP="009E5DF5">
      <w:pPr>
        <w:pStyle w:val="Nivel2"/>
      </w:pPr>
      <w:r>
        <w:t>A</w:t>
      </w:r>
      <w:r w:rsidR="00F72A11">
        <w:t xml:space="preserve"> contratação se dará em co</w:t>
      </w:r>
      <w:r w:rsidRPr="00170B97">
        <w:t xml:space="preserve">nformidade com o previsto no </w:t>
      </w:r>
      <w:r w:rsidR="00F72A11">
        <w:t>termo de referência</w:t>
      </w:r>
      <w:r>
        <w:t>, planilha orçamentária</w:t>
      </w:r>
      <w:r w:rsidRPr="00170B97">
        <w:t xml:space="preserve"> </w:t>
      </w:r>
      <w:r>
        <w:t>e cronograma físico-financeiro</w:t>
      </w:r>
      <w:r w:rsidRPr="00170B97">
        <w:t>, já tendo sido aqui demonstrado que a melhor forma de execução dos serviços é a indireta</w:t>
      </w:r>
      <w:r w:rsidRPr="008D23EC">
        <w:t xml:space="preserve">, através de empreitada por preço </w:t>
      </w:r>
      <w:r w:rsidR="001C1BC2" w:rsidRPr="008D23EC">
        <w:t>global</w:t>
      </w:r>
      <w:r w:rsidRPr="008D23EC">
        <w:t>.</w:t>
      </w:r>
    </w:p>
    <w:p w14:paraId="1CD54CBA" w14:textId="011BACCF" w:rsidR="00C04E50" w:rsidRDefault="00C04E50" w:rsidP="00C04E50">
      <w:pPr>
        <w:pStyle w:val="Nivel01"/>
      </w:pPr>
      <w:r>
        <w:t xml:space="preserve">JUSTIFICATIVA PARA </w:t>
      </w:r>
      <w:r w:rsidR="00170B97">
        <w:t xml:space="preserve">O </w:t>
      </w:r>
      <w:r>
        <w:t>PARCELAMENTO</w:t>
      </w:r>
    </w:p>
    <w:p w14:paraId="494D514B" w14:textId="77777777" w:rsidR="009E5DF5" w:rsidRDefault="009E5DF5" w:rsidP="009E5DF5">
      <w:pPr>
        <w:pStyle w:val="Nivel2"/>
      </w:pPr>
      <w:r>
        <w:t>Considerando as demandas já apresentadas pelo Município, o parcelamento do objeto por tipologia de projeto revela-se medida técnica e administrativamente vantajosa.</w:t>
      </w:r>
    </w:p>
    <w:p w14:paraId="36347B52" w14:textId="77777777" w:rsidR="009E5DF5" w:rsidRDefault="009E5DF5" w:rsidP="009E5DF5">
      <w:pPr>
        <w:pStyle w:val="Nivel2"/>
      </w:pPr>
      <w:r>
        <w:t>A divisão em lotes distintos permite que a execução dos serviços seja atribuída a mais de um contratado, possibilitando maior celeridade na elaboração dos projetos, especialmente diante da necessidade de atendimento simultâneo das demandas municipais.</w:t>
      </w:r>
    </w:p>
    <w:p w14:paraId="166BC0CC" w14:textId="77777777" w:rsidR="009E5DF5" w:rsidRDefault="009E5DF5" w:rsidP="009E5DF5">
      <w:pPr>
        <w:pStyle w:val="Nivel2"/>
      </w:pPr>
      <w:r>
        <w:t>Além disso, o parcelamento favorece a qualidade técnica da contratação, na medida em que possibilita a participação de empresas que concorram apenas às parcelas compatíveis com sua área específica de atuação e especialização, ampliando a competitividade e garantindo maior aderência técnica entre o objeto licitado e a qualificação da futura contratada.</w:t>
      </w:r>
    </w:p>
    <w:p w14:paraId="3ED01AF1" w14:textId="77777777" w:rsidR="009E5DF5" w:rsidRDefault="009E5DF5" w:rsidP="009E5DF5">
      <w:pPr>
        <w:pStyle w:val="Nivel2"/>
      </w:pPr>
      <w:r>
        <w:t>Destaca-se, ainda, que o projeto executivo de contenção de talude e paisagismo da entrada da sede municipal demanda conhecimento técnico específico para elaboração de projeto em faixa de domínio de rodovia federal, bem como domínio dos trâmites administrativos necessários à aprovação junto à Concessionária responsável e à Agência Nacional de Transportes Terrestres – ANTT.</w:t>
      </w:r>
    </w:p>
    <w:p w14:paraId="50A6584E" w14:textId="77777777" w:rsidR="009E5DF5" w:rsidRDefault="009E5DF5" w:rsidP="009E5DF5">
      <w:pPr>
        <w:pStyle w:val="Nivel2"/>
      </w:pPr>
      <w:r>
        <w:t>Em razão dessas particularidades técnicas e regulatórias, a individualização dessa demanda mostra-se plenamente justificada, evitando restrição indevida à competitividade e assegurando que empresas com expertise específica possam participar do certame.</w:t>
      </w:r>
    </w:p>
    <w:p w14:paraId="20953C24" w14:textId="1896907D" w:rsidR="009B01E6" w:rsidRDefault="009E5DF5" w:rsidP="009E5DF5">
      <w:pPr>
        <w:pStyle w:val="Nivel2"/>
      </w:pPr>
      <w:r>
        <w:t>Dessa forma, as demandas serão organizadas em três lotes distintos, conforme discriminado na tabela a seguir.</w:t>
      </w:r>
    </w:p>
    <w:p w14:paraId="0937FC54" w14:textId="77777777" w:rsidR="009E5DF5" w:rsidRDefault="009E5DF5" w:rsidP="009E5DF5">
      <w:pPr>
        <w:pStyle w:val="Nivel2"/>
      </w:pPr>
    </w:p>
    <w:p w14:paraId="47B55FEA" w14:textId="77777777" w:rsidR="009E5DF5" w:rsidRDefault="009E5DF5" w:rsidP="009E5DF5">
      <w:pPr>
        <w:pStyle w:val="Nivel2"/>
      </w:pPr>
    </w:p>
    <w:tbl>
      <w:tblPr>
        <w:tblW w:w="5000" w:type="pct"/>
        <w:tblCellMar>
          <w:left w:w="70" w:type="dxa"/>
          <w:right w:w="70" w:type="dxa"/>
        </w:tblCellMar>
        <w:tblLook w:val="04A0" w:firstRow="1" w:lastRow="0" w:firstColumn="1" w:lastColumn="0" w:noHBand="0" w:noVBand="1"/>
      </w:tblPr>
      <w:tblGrid>
        <w:gridCol w:w="772"/>
        <w:gridCol w:w="8856"/>
      </w:tblGrid>
      <w:tr w:rsidR="004F7B91" w:rsidRPr="004F7B91" w14:paraId="44E3497C" w14:textId="77777777" w:rsidTr="00EB60D6">
        <w:trPr>
          <w:trHeight w:val="510"/>
        </w:trPr>
        <w:tc>
          <w:tcPr>
            <w:tcW w:w="401" w:type="pc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5520B233" w14:textId="77777777" w:rsidR="004F7B91" w:rsidRPr="004F7B91" w:rsidRDefault="004F7B91" w:rsidP="004F7B91">
            <w:pPr>
              <w:jc w:val="center"/>
              <w:rPr>
                <w:rFonts w:ascii="Arial" w:eastAsia="Times New Roman" w:hAnsi="Arial" w:cs="Arial"/>
                <w:b/>
                <w:bCs/>
                <w:color w:val="000000"/>
                <w:sz w:val="20"/>
                <w:szCs w:val="20"/>
              </w:rPr>
            </w:pPr>
            <w:r w:rsidRPr="004F7B91">
              <w:rPr>
                <w:rFonts w:ascii="Arial" w:eastAsia="Times New Roman" w:hAnsi="Arial" w:cs="Arial"/>
                <w:b/>
                <w:bCs/>
                <w:color w:val="000000"/>
                <w:sz w:val="20"/>
                <w:szCs w:val="20"/>
              </w:rPr>
              <w:lastRenderedPageBreak/>
              <w:t>LOTE</w:t>
            </w:r>
          </w:p>
        </w:tc>
        <w:tc>
          <w:tcPr>
            <w:tcW w:w="4599"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62612C09" w14:textId="77777777" w:rsidR="004F7B91" w:rsidRPr="004F7B91" w:rsidRDefault="004F7B91" w:rsidP="004F7B91">
            <w:pPr>
              <w:jc w:val="center"/>
              <w:rPr>
                <w:rFonts w:ascii="Arial" w:eastAsia="Times New Roman" w:hAnsi="Arial" w:cs="Arial"/>
                <w:b/>
                <w:bCs/>
                <w:color w:val="000000"/>
                <w:sz w:val="20"/>
                <w:szCs w:val="20"/>
              </w:rPr>
            </w:pPr>
            <w:r w:rsidRPr="004F7B91">
              <w:rPr>
                <w:rFonts w:ascii="Arial" w:eastAsia="Times New Roman" w:hAnsi="Arial" w:cs="Arial"/>
                <w:b/>
                <w:bCs/>
                <w:color w:val="000000"/>
                <w:sz w:val="20"/>
                <w:szCs w:val="20"/>
              </w:rPr>
              <w:t>PROJETOS</w:t>
            </w:r>
          </w:p>
        </w:tc>
      </w:tr>
      <w:tr w:rsidR="004F7B91" w:rsidRPr="004F7B91" w14:paraId="586D4E85" w14:textId="77777777" w:rsidTr="004F7B91">
        <w:trPr>
          <w:trHeight w:val="300"/>
        </w:trPr>
        <w:tc>
          <w:tcPr>
            <w:tcW w:w="401" w:type="pct"/>
            <w:tcBorders>
              <w:top w:val="nil"/>
              <w:left w:val="single" w:sz="4" w:space="0" w:color="auto"/>
              <w:bottom w:val="single" w:sz="4" w:space="0" w:color="auto"/>
              <w:right w:val="single" w:sz="4" w:space="0" w:color="auto"/>
            </w:tcBorders>
            <w:noWrap/>
            <w:vAlign w:val="center"/>
            <w:hideMark/>
          </w:tcPr>
          <w:p w14:paraId="5E86E952" w14:textId="77777777" w:rsidR="004F7B91" w:rsidRPr="004F7B91" w:rsidRDefault="004F7B91" w:rsidP="004F7B91">
            <w:pPr>
              <w:jc w:val="center"/>
              <w:rPr>
                <w:rFonts w:ascii="Arial" w:eastAsia="Times New Roman" w:hAnsi="Arial" w:cs="Arial"/>
                <w:color w:val="000000"/>
                <w:sz w:val="20"/>
                <w:szCs w:val="20"/>
              </w:rPr>
            </w:pPr>
            <w:r w:rsidRPr="004F7B91">
              <w:rPr>
                <w:rFonts w:ascii="Arial" w:eastAsia="Times New Roman" w:hAnsi="Arial" w:cs="Arial"/>
                <w:color w:val="000000"/>
                <w:sz w:val="20"/>
                <w:szCs w:val="20"/>
              </w:rPr>
              <w:t>1</w:t>
            </w:r>
          </w:p>
        </w:tc>
        <w:tc>
          <w:tcPr>
            <w:tcW w:w="4599" w:type="pct"/>
            <w:tcBorders>
              <w:top w:val="nil"/>
              <w:left w:val="nil"/>
              <w:bottom w:val="single" w:sz="4" w:space="0" w:color="auto"/>
              <w:right w:val="single" w:sz="4" w:space="0" w:color="auto"/>
            </w:tcBorders>
            <w:vAlign w:val="center"/>
            <w:hideMark/>
          </w:tcPr>
          <w:p w14:paraId="78B1CF5E" w14:textId="77777777" w:rsidR="004F7B91" w:rsidRPr="004F7B91" w:rsidRDefault="004F7B91" w:rsidP="004F7B91">
            <w:pPr>
              <w:rPr>
                <w:rFonts w:ascii="Arial" w:eastAsia="Times New Roman" w:hAnsi="Arial" w:cs="Arial"/>
                <w:color w:val="000000"/>
                <w:sz w:val="20"/>
                <w:szCs w:val="20"/>
              </w:rPr>
            </w:pPr>
            <w:r w:rsidRPr="004F7B91">
              <w:rPr>
                <w:rFonts w:ascii="Arial" w:eastAsia="Times New Roman" w:hAnsi="Arial" w:cs="Arial"/>
                <w:color w:val="000000"/>
                <w:sz w:val="20"/>
                <w:szCs w:val="20"/>
              </w:rPr>
              <w:t>Contenção de talude e paisagismo da entrada da sede municipal – Rua Padre Geraldo Rodrigues Costa</w:t>
            </w:r>
          </w:p>
        </w:tc>
      </w:tr>
      <w:tr w:rsidR="004F7B91" w:rsidRPr="004F7B91" w14:paraId="025D9881" w14:textId="77777777" w:rsidTr="004F7B91">
        <w:trPr>
          <w:trHeight w:val="300"/>
        </w:trPr>
        <w:tc>
          <w:tcPr>
            <w:tcW w:w="401" w:type="pct"/>
            <w:vMerge w:val="restart"/>
            <w:tcBorders>
              <w:top w:val="nil"/>
              <w:left w:val="single" w:sz="4" w:space="0" w:color="auto"/>
              <w:bottom w:val="single" w:sz="4" w:space="0" w:color="000000"/>
              <w:right w:val="single" w:sz="4" w:space="0" w:color="auto"/>
            </w:tcBorders>
            <w:noWrap/>
            <w:vAlign w:val="center"/>
            <w:hideMark/>
          </w:tcPr>
          <w:p w14:paraId="746A2A71" w14:textId="77777777" w:rsidR="004F7B91" w:rsidRPr="004F7B91" w:rsidRDefault="004F7B91" w:rsidP="004F7B91">
            <w:pPr>
              <w:jc w:val="center"/>
              <w:rPr>
                <w:rFonts w:ascii="Arial" w:eastAsia="Times New Roman" w:hAnsi="Arial" w:cs="Arial"/>
                <w:color w:val="000000"/>
                <w:sz w:val="20"/>
                <w:szCs w:val="20"/>
              </w:rPr>
            </w:pPr>
            <w:r w:rsidRPr="004F7B91">
              <w:rPr>
                <w:rFonts w:ascii="Arial" w:eastAsia="Times New Roman" w:hAnsi="Arial" w:cs="Arial"/>
                <w:color w:val="000000"/>
                <w:sz w:val="20"/>
                <w:szCs w:val="20"/>
              </w:rPr>
              <w:t>2</w:t>
            </w:r>
          </w:p>
        </w:tc>
        <w:tc>
          <w:tcPr>
            <w:tcW w:w="4599" w:type="pct"/>
            <w:tcBorders>
              <w:top w:val="nil"/>
              <w:left w:val="nil"/>
              <w:bottom w:val="single" w:sz="4" w:space="0" w:color="auto"/>
              <w:right w:val="single" w:sz="4" w:space="0" w:color="auto"/>
            </w:tcBorders>
            <w:vAlign w:val="center"/>
            <w:hideMark/>
          </w:tcPr>
          <w:p w14:paraId="27EB20FF" w14:textId="77777777" w:rsidR="004F7B91" w:rsidRPr="004F7B91" w:rsidRDefault="004F7B91" w:rsidP="004F7B91">
            <w:pPr>
              <w:rPr>
                <w:rFonts w:ascii="Arial" w:eastAsia="Times New Roman" w:hAnsi="Arial" w:cs="Arial"/>
                <w:color w:val="000000"/>
                <w:sz w:val="20"/>
                <w:szCs w:val="20"/>
              </w:rPr>
            </w:pPr>
            <w:r w:rsidRPr="004F7B91">
              <w:rPr>
                <w:rFonts w:ascii="Arial" w:eastAsia="Times New Roman" w:hAnsi="Arial" w:cs="Arial"/>
                <w:color w:val="000000"/>
                <w:sz w:val="20"/>
                <w:szCs w:val="20"/>
              </w:rPr>
              <w:t>Reforma de prédio público e da Praça Antônio Ferreira de Morais</w:t>
            </w:r>
          </w:p>
        </w:tc>
      </w:tr>
      <w:tr w:rsidR="004F7B91" w:rsidRPr="004F7B91" w14:paraId="210AD41A" w14:textId="77777777" w:rsidTr="004F7B91">
        <w:trPr>
          <w:trHeight w:val="300"/>
        </w:trPr>
        <w:tc>
          <w:tcPr>
            <w:tcW w:w="401" w:type="pct"/>
            <w:vMerge/>
            <w:tcBorders>
              <w:top w:val="nil"/>
              <w:left w:val="single" w:sz="4" w:space="0" w:color="auto"/>
              <w:bottom w:val="single" w:sz="4" w:space="0" w:color="000000"/>
              <w:right w:val="single" w:sz="4" w:space="0" w:color="auto"/>
            </w:tcBorders>
            <w:vAlign w:val="center"/>
            <w:hideMark/>
          </w:tcPr>
          <w:p w14:paraId="5BB03360" w14:textId="77777777" w:rsidR="004F7B91" w:rsidRPr="004F7B91" w:rsidRDefault="004F7B91" w:rsidP="004F7B91">
            <w:pPr>
              <w:rPr>
                <w:rFonts w:ascii="Arial" w:eastAsia="Times New Roman" w:hAnsi="Arial" w:cs="Arial"/>
                <w:color w:val="000000"/>
                <w:sz w:val="20"/>
                <w:szCs w:val="20"/>
              </w:rPr>
            </w:pPr>
          </w:p>
        </w:tc>
        <w:tc>
          <w:tcPr>
            <w:tcW w:w="4599" w:type="pct"/>
            <w:tcBorders>
              <w:top w:val="nil"/>
              <w:left w:val="nil"/>
              <w:bottom w:val="single" w:sz="4" w:space="0" w:color="auto"/>
              <w:right w:val="single" w:sz="4" w:space="0" w:color="auto"/>
            </w:tcBorders>
            <w:vAlign w:val="center"/>
            <w:hideMark/>
          </w:tcPr>
          <w:p w14:paraId="11AFD1A8" w14:textId="77777777" w:rsidR="004F7B91" w:rsidRPr="004F7B91" w:rsidRDefault="004F7B91" w:rsidP="004F7B91">
            <w:pPr>
              <w:rPr>
                <w:rFonts w:ascii="Arial" w:eastAsia="Times New Roman" w:hAnsi="Arial" w:cs="Arial"/>
                <w:color w:val="000000"/>
                <w:sz w:val="20"/>
                <w:szCs w:val="20"/>
              </w:rPr>
            </w:pPr>
            <w:r w:rsidRPr="004F7B91">
              <w:rPr>
                <w:rFonts w:ascii="Arial" w:eastAsia="Times New Roman" w:hAnsi="Arial" w:cs="Arial"/>
                <w:color w:val="000000"/>
                <w:sz w:val="20"/>
                <w:szCs w:val="20"/>
              </w:rPr>
              <w:t>Reforma e ampliação da Capela Velório do Cemitério Parque Nossa Senhora das Dores</w:t>
            </w:r>
          </w:p>
        </w:tc>
      </w:tr>
      <w:tr w:rsidR="004F7B91" w:rsidRPr="004F7B91" w14:paraId="085260FD" w14:textId="77777777" w:rsidTr="004F7B91">
        <w:trPr>
          <w:trHeight w:val="300"/>
        </w:trPr>
        <w:tc>
          <w:tcPr>
            <w:tcW w:w="401" w:type="pct"/>
            <w:vMerge/>
            <w:tcBorders>
              <w:top w:val="nil"/>
              <w:left w:val="single" w:sz="4" w:space="0" w:color="auto"/>
              <w:bottom w:val="single" w:sz="4" w:space="0" w:color="000000"/>
              <w:right w:val="single" w:sz="4" w:space="0" w:color="auto"/>
            </w:tcBorders>
            <w:vAlign w:val="center"/>
            <w:hideMark/>
          </w:tcPr>
          <w:p w14:paraId="3777BA85" w14:textId="77777777" w:rsidR="004F7B91" w:rsidRPr="004F7B91" w:rsidRDefault="004F7B91" w:rsidP="004F7B91">
            <w:pPr>
              <w:rPr>
                <w:rFonts w:ascii="Arial" w:eastAsia="Times New Roman" w:hAnsi="Arial" w:cs="Arial"/>
                <w:color w:val="000000"/>
                <w:sz w:val="20"/>
                <w:szCs w:val="20"/>
              </w:rPr>
            </w:pPr>
          </w:p>
        </w:tc>
        <w:tc>
          <w:tcPr>
            <w:tcW w:w="4599" w:type="pct"/>
            <w:tcBorders>
              <w:top w:val="nil"/>
              <w:left w:val="nil"/>
              <w:bottom w:val="single" w:sz="4" w:space="0" w:color="auto"/>
              <w:right w:val="single" w:sz="4" w:space="0" w:color="auto"/>
            </w:tcBorders>
            <w:vAlign w:val="center"/>
            <w:hideMark/>
          </w:tcPr>
          <w:p w14:paraId="073B4854" w14:textId="77777777" w:rsidR="004F7B91" w:rsidRPr="004F7B91" w:rsidRDefault="004F7B91" w:rsidP="004F7B91">
            <w:pPr>
              <w:rPr>
                <w:rFonts w:ascii="Arial" w:eastAsia="Times New Roman" w:hAnsi="Arial" w:cs="Arial"/>
                <w:color w:val="000000"/>
                <w:sz w:val="20"/>
                <w:szCs w:val="20"/>
              </w:rPr>
            </w:pPr>
            <w:r w:rsidRPr="004F7B91">
              <w:rPr>
                <w:rFonts w:ascii="Arial" w:eastAsia="Times New Roman" w:hAnsi="Arial" w:cs="Arial"/>
                <w:color w:val="000000"/>
                <w:sz w:val="20"/>
                <w:szCs w:val="20"/>
              </w:rPr>
              <w:t>Coreto, banheiros públicos e paisagismo da Praça Raimundo de Morais Lara e arredores</w:t>
            </w:r>
          </w:p>
        </w:tc>
      </w:tr>
      <w:tr w:rsidR="004F7B91" w:rsidRPr="004F7B91" w14:paraId="5886C788" w14:textId="77777777" w:rsidTr="004F7B91">
        <w:trPr>
          <w:trHeight w:val="300"/>
        </w:trPr>
        <w:tc>
          <w:tcPr>
            <w:tcW w:w="401" w:type="pct"/>
            <w:vMerge w:val="restart"/>
            <w:tcBorders>
              <w:top w:val="nil"/>
              <w:left w:val="single" w:sz="4" w:space="0" w:color="auto"/>
              <w:bottom w:val="single" w:sz="4" w:space="0" w:color="000000"/>
              <w:right w:val="single" w:sz="4" w:space="0" w:color="auto"/>
            </w:tcBorders>
            <w:noWrap/>
            <w:vAlign w:val="center"/>
            <w:hideMark/>
          </w:tcPr>
          <w:p w14:paraId="5B5F6C4D" w14:textId="77777777" w:rsidR="004F7B91" w:rsidRPr="004F7B91" w:rsidRDefault="004F7B91" w:rsidP="004F7B91">
            <w:pPr>
              <w:jc w:val="center"/>
              <w:rPr>
                <w:rFonts w:ascii="Arial" w:eastAsia="Times New Roman" w:hAnsi="Arial" w:cs="Arial"/>
                <w:color w:val="000000"/>
                <w:sz w:val="20"/>
                <w:szCs w:val="20"/>
              </w:rPr>
            </w:pPr>
            <w:r w:rsidRPr="004F7B91">
              <w:rPr>
                <w:rFonts w:ascii="Arial" w:eastAsia="Times New Roman" w:hAnsi="Arial" w:cs="Arial"/>
                <w:color w:val="000000"/>
                <w:sz w:val="20"/>
                <w:szCs w:val="20"/>
              </w:rPr>
              <w:t>3</w:t>
            </w:r>
          </w:p>
        </w:tc>
        <w:tc>
          <w:tcPr>
            <w:tcW w:w="4599" w:type="pct"/>
            <w:tcBorders>
              <w:top w:val="nil"/>
              <w:left w:val="nil"/>
              <w:bottom w:val="single" w:sz="4" w:space="0" w:color="auto"/>
              <w:right w:val="single" w:sz="4" w:space="0" w:color="auto"/>
            </w:tcBorders>
            <w:vAlign w:val="center"/>
            <w:hideMark/>
          </w:tcPr>
          <w:p w14:paraId="76CAAE1F" w14:textId="77777777" w:rsidR="004F7B91" w:rsidRPr="004F7B91" w:rsidRDefault="004F7B91" w:rsidP="004F7B91">
            <w:pPr>
              <w:rPr>
                <w:rFonts w:ascii="Arial" w:eastAsia="Times New Roman" w:hAnsi="Arial" w:cs="Arial"/>
                <w:color w:val="000000"/>
                <w:sz w:val="20"/>
                <w:szCs w:val="20"/>
              </w:rPr>
            </w:pPr>
            <w:r w:rsidRPr="004F7B91">
              <w:rPr>
                <w:rFonts w:ascii="Arial" w:eastAsia="Times New Roman" w:hAnsi="Arial" w:cs="Arial"/>
                <w:color w:val="000000"/>
                <w:sz w:val="20"/>
                <w:szCs w:val="20"/>
              </w:rPr>
              <w:t>Pavimentação asfáltica da continuidade da Rua José Lara, Rua São José e Rua São Geraldo</w:t>
            </w:r>
          </w:p>
        </w:tc>
      </w:tr>
      <w:tr w:rsidR="004F7B91" w:rsidRPr="004F7B91" w14:paraId="645490E1" w14:textId="77777777" w:rsidTr="004F7B91">
        <w:trPr>
          <w:trHeight w:val="300"/>
        </w:trPr>
        <w:tc>
          <w:tcPr>
            <w:tcW w:w="401" w:type="pct"/>
            <w:vMerge/>
            <w:tcBorders>
              <w:top w:val="nil"/>
              <w:left w:val="single" w:sz="4" w:space="0" w:color="auto"/>
              <w:bottom w:val="single" w:sz="4" w:space="0" w:color="000000"/>
              <w:right w:val="single" w:sz="4" w:space="0" w:color="auto"/>
            </w:tcBorders>
            <w:vAlign w:val="center"/>
            <w:hideMark/>
          </w:tcPr>
          <w:p w14:paraId="45A19861" w14:textId="77777777" w:rsidR="004F7B91" w:rsidRPr="004F7B91" w:rsidRDefault="004F7B91" w:rsidP="004F7B91">
            <w:pPr>
              <w:rPr>
                <w:rFonts w:ascii="Arial" w:eastAsia="Times New Roman" w:hAnsi="Arial" w:cs="Arial"/>
                <w:color w:val="000000"/>
                <w:sz w:val="20"/>
                <w:szCs w:val="20"/>
              </w:rPr>
            </w:pPr>
          </w:p>
        </w:tc>
        <w:tc>
          <w:tcPr>
            <w:tcW w:w="4599" w:type="pct"/>
            <w:tcBorders>
              <w:top w:val="nil"/>
              <w:left w:val="nil"/>
              <w:bottom w:val="single" w:sz="4" w:space="0" w:color="auto"/>
              <w:right w:val="single" w:sz="4" w:space="0" w:color="auto"/>
            </w:tcBorders>
            <w:vAlign w:val="center"/>
            <w:hideMark/>
          </w:tcPr>
          <w:p w14:paraId="635F9143" w14:textId="77777777" w:rsidR="004F7B91" w:rsidRPr="004F7B91" w:rsidRDefault="004F7B91" w:rsidP="004F7B91">
            <w:pPr>
              <w:rPr>
                <w:rFonts w:ascii="Arial" w:eastAsia="Times New Roman" w:hAnsi="Arial" w:cs="Arial"/>
                <w:color w:val="000000"/>
                <w:sz w:val="20"/>
                <w:szCs w:val="20"/>
              </w:rPr>
            </w:pPr>
            <w:r w:rsidRPr="004F7B91">
              <w:rPr>
                <w:rFonts w:ascii="Arial" w:eastAsia="Times New Roman" w:hAnsi="Arial" w:cs="Arial"/>
                <w:color w:val="000000"/>
                <w:sz w:val="20"/>
                <w:szCs w:val="20"/>
              </w:rPr>
              <w:t>Pavimentação asfáltica da continuidade da Av. Eliziário Gonçalves Ramos</w:t>
            </w:r>
          </w:p>
        </w:tc>
      </w:tr>
      <w:tr w:rsidR="004F7B91" w:rsidRPr="004F7B91" w14:paraId="20F8C0B1" w14:textId="77777777" w:rsidTr="004F7B91">
        <w:trPr>
          <w:trHeight w:val="300"/>
        </w:trPr>
        <w:tc>
          <w:tcPr>
            <w:tcW w:w="401" w:type="pct"/>
            <w:vMerge/>
            <w:tcBorders>
              <w:top w:val="nil"/>
              <w:left w:val="single" w:sz="4" w:space="0" w:color="auto"/>
              <w:bottom w:val="single" w:sz="4" w:space="0" w:color="000000"/>
              <w:right w:val="single" w:sz="4" w:space="0" w:color="auto"/>
            </w:tcBorders>
            <w:vAlign w:val="center"/>
            <w:hideMark/>
          </w:tcPr>
          <w:p w14:paraId="1B46E3E7" w14:textId="77777777" w:rsidR="004F7B91" w:rsidRPr="004F7B91" w:rsidRDefault="004F7B91" w:rsidP="004F7B91">
            <w:pPr>
              <w:rPr>
                <w:rFonts w:ascii="Arial" w:eastAsia="Times New Roman" w:hAnsi="Arial" w:cs="Arial"/>
                <w:color w:val="000000"/>
                <w:sz w:val="20"/>
                <w:szCs w:val="20"/>
              </w:rPr>
            </w:pPr>
          </w:p>
        </w:tc>
        <w:tc>
          <w:tcPr>
            <w:tcW w:w="4599" w:type="pct"/>
            <w:tcBorders>
              <w:top w:val="nil"/>
              <w:left w:val="nil"/>
              <w:bottom w:val="single" w:sz="4" w:space="0" w:color="auto"/>
              <w:right w:val="single" w:sz="4" w:space="0" w:color="auto"/>
            </w:tcBorders>
            <w:vAlign w:val="center"/>
            <w:hideMark/>
          </w:tcPr>
          <w:p w14:paraId="09A1D86F" w14:textId="77777777" w:rsidR="004F7B91" w:rsidRPr="004F7B91" w:rsidRDefault="004F7B91" w:rsidP="004F7B91">
            <w:pPr>
              <w:rPr>
                <w:rFonts w:ascii="Arial" w:eastAsia="Times New Roman" w:hAnsi="Arial" w:cs="Arial"/>
                <w:color w:val="000000"/>
                <w:sz w:val="20"/>
                <w:szCs w:val="20"/>
              </w:rPr>
            </w:pPr>
            <w:r w:rsidRPr="004F7B91">
              <w:rPr>
                <w:rFonts w:ascii="Arial" w:eastAsia="Times New Roman" w:hAnsi="Arial" w:cs="Arial"/>
                <w:color w:val="000000"/>
                <w:sz w:val="20"/>
                <w:szCs w:val="20"/>
              </w:rPr>
              <w:t>Pista de caminhada da Alameda São Francisco</w:t>
            </w:r>
          </w:p>
        </w:tc>
      </w:tr>
    </w:tbl>
    <w:p w14:paraId="5199D55B" w14:textId="77777777" w:rsidR="00C04E50" w:rsidRDefault="00C04E50" w:rsidP="00C04E50">
      <w:pPr>
        <w:pStyle w:val="Nivel01"/>
      </w:pPr>
      <w:r>
        <w:t>DEMONSTRATIVO DOS RESULTADOS PRETENDIDOS</w:t>
      </w:r>
    </w:p>
    <w:p w14:paraId="713F9239" w14:textId="0C3DEA88" w:rsidR="00C04E50" w:rsidRDefault="00B52E41" w:rsidP="009E5DF5">
      <w:pPr>
        <w:pStyle w:val="Nivel2"/>
      </w:pPr>
      <w:r>
        <w:t>A</w:t>
      </w:r>
      <w:r w:rsidR="00347251">
        <w:t xml:space="preserve"> contratação de empresa para </w:t>
      </w:r>
      <w:r w:rsidR="005678D8">
        <w:t>a finalidade detalhada</w:t>
      </w:r>
      <w:r w:rsidR="00347251">
        <w:t xml:space="preserve"> pretende</w:t>
      </w:r>
      <w:r w:rsidR="00E00716">
        <w:t xml:space="preserve"> alcançar a eficiência, eficácia e efetividade </w:t>
      </w:r>
      <w:r w:rsidR="003414E9">
        <w:t>da Administração Pública</w:t>
      </w:r>
      <w:r w:rsidR="002C1807">
        <w:t>.</w:t>
      </w:r>
      <w:r w:rsidR="00E00716" w:rsidRPr="00E00716">
        <w:t xml:space="preserve"> </w:t>
      </w:r>
      <w:r w:rsidR="00A65204">
        <w:t>Os resultados previstos são</w:t>
      </w:r>
      <w:r>
        <w:t>:</w:t>
      </w:r>
    </w:p>
    <w:p w14:paraId="06D9D461" w14:textId="36872638" w:rsidR="00A65204" w:rsidRDefault="00A65204" w:rsidP="009E5DF5">
      <w:pPr>
        <w:pStyle w:val="Nivel2"/>
        <w:numPr>
          <w:ilvl w:val="0"/>
          <w:numId w:val="19"/>
        </w:numPr>
      </w:pPr>
      <w:r w:rsidRPr="00A65204">
        <w:t>Obtenção de serviços d</w:t>
      </w:r>
      <w:r>
        <w:t>e assessoria técnica específica;</w:t>
      </w:r>
    </w:p>
    <w:p w14:paraId="5E240266" w14:textId="25328732" w:rsidR="00B52E41" w:rsidRDefault="005678D8" w:rsidP="009E5DF5">
      <w:pPr>
        <w:pStyle w:val="Nivel2"/>
        <w:numPr>
          <w:ilvl w:val="0"/>
          <w:numId w:val="19"/>
        </w:numPr>
      </w:pPr>
      <w:r>
        <w:t>Celeridade na entrega do</w:t>
      </w:r>
      <w:r w:rsidR="003B4434">
        <w:t>s</w:t>
      </w:r>
      <w:r>
        <w:t xml:space="preserve"> projeto</w:t>
      </w:r>
      <w:r w:rsidR="003B4434">
        <w:t>s</w:t>
      </w:r>
      <w:r w:rsidR="00B52E41">
        <w:t>;</w:t>
      </w:r>
    </w:p>
    <w:p w14:paraId="2D85D601" w14:textId="0A65CE0E" w:rsidR="00B52E41" w:rsidRDefault="00B52E41" w:rsidP="009E5DF5">
      <w:pPr>
        <w:pStyle w:val="Nivel2"/>
        <w:numPr>
          <w:ilvl w:val="0"/>
          <w:numId w:val="19"/>
        </w:numPr>
      </w:pPr>
      <w:r>
        <w:t>Compatibilização dos diferentes projetos e um maior detalhamento dos serviços;</w:t>
      </w:r>
    </w:p>
    <w:p w14:paraId="619C48C1" w14:textId="2C0C7E16" w:rsidR="00B52E41" w:rsidRDefault="005678D8" w:rsidP="009E5DF5">
      <w:pPr>
        <w:pStyle w:val="Nivel2"/>
        <w:numPr>
          <w:ilvl w:val="0"/>
          <w:numId w:val="19"/>
        </w:numPr>
      </w:pPr>
      <w:r>
        <w:t xml:space="preserve">Aprovação </w:t>
      </w:r>
      <w:r w:rsidR="003B4434">
        <w:t>dos projetos em concessionárias ou órgãos específicos</w:t>
      </w:r>
      <w:r>
        <w:t>;</w:t>
      </w:r>
    </w:p>
    <w:p w14:paraId="4689D949" w14:textId="764DD3C7" w:rsidR="003414E9" w:rsidRDefault="003414E9" w:rsidP="009E5DF5">
      <w:pPr>
        <w:pStyle w:val="Nivel2"/>
        <w:numPr>
          <w:ilvl w:val="0"/>
          <w:numId w:val="19"/>
        </w:numPr>
      </w:pPr>
      <w:r>
        <w:t>Obtenção das licenças ambientais pertinentes</w:t>
      </w:r>
      <w:r w:rsidR="003B4434">
        <w:t>;</w:t>
      </w:r>
    </w:p>
    <w:p w14:paraId="06CEBF6B" w14:textId="34CA4C2A" w:rsidR="00A65204" w:rsidRDefault="00A65204" w:rsidP="009E5DF5">
      <w:pPr>
        <w:pStyle w:val="Nivel2"/>
        <w:numPr>
          <w:ilvl w:val="0"/>
          <w:numId w:val="19"/>
        </w:numPr>
      </w:pPr>
      <w:r>
        <w:t xml:space="preserve">Maior </w:t>
      </w:r>
      <w:r w:rsidR="001B7ABB">
        <w:t>eficiência no acompanhamento e fiscalização das obras que serão contratadas posteriormente.</w:t>
      </w:r>
    </w:p>
    <w:p w14:paraId="52CDE157" w14:textId="28F53BEB" w:rsidR="00C04E50" w:rsidRDefault="00C04E50" w:rsidP="00C04E50">
      <w:pPr>
        <w:pStyle w:val="Nivel01"/>
      </w:pPr>
      <w:r>
        <w:t>IMPACTOS AMBIENTAIS</w:t>
      </w:r>
    </w:p>
    <w:p w14:paraId="3007E3E9" w14:textId="42201A7A" w:rsidR="00C04E50" w:rsidRDefault="00581094" w:rsidP="009E5DF5">
      <w:pPr>
        <w:pStyle w:val="Nivel2"/>
      </w:pPr>
      <w:r>
        <w:t>Os serviços prestados se utilizarão de recursos que minimizam os impactos ambientais ou que tenham soluções a</w:t>
      </w:r>
      <w:r w:rsidR="001B7ABB">
        <w:t>dequadas aos possíveis resíduos, em conformidade com a legislação vigente.</w:t>
      </w:r>
    </w:p>
    <w:p w14:paraId="6D2A4196" w14:textId="61BE9267" w:rsidR="0027343D" w:rsidRPr="0027343D" w:rsidRDefault="0027343D" w:rsidP="0027343D">
      <w:pPr>
        <w:pStyle w:val="Nivel01"/>
      </w:pPr>
      <w:r w:rsidRPr="0027343D">
        <w:t>MAPA SIMPLIFICADO DE RISCOS</w:t>
      </w:r>
    </w:p>
    <w:p w14:paraId="092312E7" w14:textId="50C610B1" w:rsidR="0027343D" w:rsidRPr="0027343D" w:rsidRDefault="0027343D" w:rsidP="009E5DF5">
      <w:pPr>
        <w:pStyle w:val="Nivel2"/>
      </w:pPr>
      <w:r w:rsidRPr="0027343D">
        <w:rPr>
          <w:b/>
          <w:bCs/>
        </w:rPr>
        <w:t>Objeto:</w:t>
      </w:r>
      <w:r w:rsidRPr="0027343D">
        <w:t xml:space="preserve"> </w:t>
      </w:r>
      <w:r w:rsidR="00F60B5B" w:rsidRPr="00F60B5B">
        <w:t xml:space="preserve">Contratação de empresa para a prestação de serviço técnico especializado de engenharia e arquitetura para a elaboração de projetos </w:t>
      </w:r>
      <w:r w:rsidR="00B101DC">
        <w:t xml:space="preserve">básicos e </w:t>
      </w:r>
      <w:r w:rsidR="00F60B5B" w:rsidRPr="00F60B5B">
        <w:t>executivos diversos.</w:t>
      </w:r>
    </w:p>
    <w:p w14:paraId="2198E1B1" w14:textId="5EE1D124" w:rsidR="0027343D" w:rsidRPr="0027343D" w:rsidRDefault="0027343D" w:rsidP="009E5DF5">
      <w:pPr>
        <w:pStyle w:val="Nivel2"/>
      </w:pPr>
      <w:r w:rsidRPr="0027343D">
        <w:t>Escala de Avaliação</w:t>
      </w:r>
      <w:r w:rsidR="00EB60D6">
        <w:t>:</w:t>
      </w:r>
    </w:p>
    <w:p w14:paraId="0116F881" w14:textId="77777777" w:rsidR="0027343D" w:rsidRPr="0027343D" w:rsidRDefault="0027343D" w:rsidP="009E5DF5">
      <w:pPr>
        <w:pStyle w:val="Nivel2"/>
        <w:numPr>
          <w:ilvl w:val="0"/>
          <w:numId w:val="37"/>
        </w:numPr>
      </w:pPr>
      <w:r w:rsidRPr="0027343D">
        <w:rPr>
          <w:b/>
          <w:bCs/>
        </w:rPr>
        <w:t>Probabilidade:</w:t>
      </w:r>
      <w:r w:rsidRPr="0027343D">
        <w:t xml:space="preserve"> Baixa (B) | Média (M) | Alta (A)</w:t>
      </w:r>
    </w:p>
    <w:p w14:paraId="69481EFD" w14:textId="77777777" w:rsidR="0027343D" w:rsidRPr="0027343D" w:rsidRDefault="0027343D" w:rsidP="009E5DF5">
      <w:pPr>
        <w:pStyle w:val="Nivel2"/>
        <w:numPr>
          <w:ilvl w:val="0"/>
          <w:numId w:val="37"/>
        </w:numPr>
      </w:pPr>
      <w:r w:rsidRPr="0027343D">
        <w:rPr>
          <w:b/>
          <w:bCs/>
        </w:rPr>
        <w:t>Impacto:</w:t>
      </w:r>
      <w:r w:rsidRPr="0027343D">
        <w:t xml:space="preserve"> Baixo (B) | Médio (M) | Alto (A)</w:t>
      </w:r>
    </w:p>
    <w:p w14:paraId="524BC59D" w14:textId="0D1EFB02" w:rsidR="0027343D" w:rsidRPr="0027343D" w:rsidRDefault="0027343D" w:rsidP="009E5DF5">
      <w:pPr>
        <w:pStyle w:val="Nivel2"/>
        <w:numPr>
          <w:ilvl w:val="0"/>
          <w:numId w:val="37"/>
        </w:numPr>
      </w:pPr>
      <w:r w:rsidRPr="0027343D">
        <w:rPr>
          <w:b/>
          <w:bCs/>
        </w:rPr>
        <w:t>Nível do Risco:</w:t>
      </w:r>
      <w:r w:rsidRPr="0027343D">
        <w:t xml:space="preserve"> Baixo | Médio | Alto | Crítico</w:t>
      </w:r>
    </w:p>
    <w:tbl>
      <w:tblPr>
        <w:tblStyle w:val="Tabelacomgrade"/>
        <w:tblW w:w="0" w:type="auto"/>
        <w:tblLook w:val="04A0" w:firstRow="1" w:lastRow="0" w:firstColumn="1" w:lastColumn="0" w:noHBand="0" w:noVBand="1"/>
      </w:tblPr>
      <w:tblGrid>
        <w:gridCol w:w="439"/>
        <w:gridCol w:w="3057"/>
        <w:gridCol w:w="728"/>
        <w:gridCol w:w="983"/>
        <w:gridCol w:w="761"/>
        <w:gridCol w:w="3660"/>
      </w:tblGrid>
      <w:tr w:rsidR="003572CC" w:rsidRPr="0027343D" w14:paraId="44739FB4" w14:textId="77777777" w:rsidTr="00EB60D6">
        <w:tc>
          <w:tcPr>
            <w:tcW w:w="0" w:type="auto"/>
            <w:shd w:val="clear" w:color="auto" w:fill="B8CCE4" w:themeFill="accent1" w:themeFillTint="66"/>
            <w:vAlign w:val="center"/>
            <w:hideMark/>
          </w:tcPr>
          <w:p w14:paraId="3FE8FDDD" w14:textId="77777777" w:rsidR="0027343D" w:rsidRPr="00EB60D6" w:rsidRDefault="0027343D" w:rsidP="00EB60D6">
            <w:pPr>
              <w:spacing w:before="120" w:after="120"/>
              <w:jc w:val="center"/>
              <w:rPr>
                <w:rFonts w:ascii="Arial" w:eastAsia="Times New Roman" w:hAnsi="Arial" w:cs="Arial"/>
                <w:b/>
                <w:bCs/>
                <w:color w:val="000000"/>
                <w:sz w:val="20"/>
                <w:szCs w:val="20"/>
              </w:rPr>
            </w:pPr>
            <w:r w:rsidRPr="00EB60D6">
              <w:rPr>
                <w:rFonts w:ascii="Arial" w:eastAsia="Times New Roman" w:hAnsi="Arial" w:cs="Arial"/>
                <w:b/>
                <w:bCs/>
                <w:color w:val="000000"/>
                <w:sz w:val="20"/>
                <w:szCs w:val="20"/>
              </w:rPr>
              <w:t>Nº</w:t>
            </w:r>
          </w:p>
        </w:tc>
        <w:tc>
          <w:tcPr>
            <w:tcW w:w="0" w:type="auto"/>
            <w:shd w:val="clear" w:color="auto" w:fill="B8CCE4" w:themeFill="accent1" w:themeFillTint="66"/>
            <w:vAlign w:val="center"/>
            <w:hideMark/>
          </w:tcPr>
          <w:p w14:paraId="685FDB5A" w14:textId="77777777" w:rsidR="0027343D" w:rsidRPr="00EB60D6" w:rsidRDefault="0027343D" w:rsidP="00EB60D6">
            <w:pPr>
              <w:spacing w:before="120" w:after="120"/>
              <w:jc w:val="center"/>
              <w:rPr>
                <w:rFonts w:ascii="Arial" w:eastAsia="Times New Roman" w:hAnsi="Arial" w:cs="Arial"/>
                <w:b/>
                <w:bCs/>
                <w:color w:val="000000"/>
                <w:sz w:val="20"/>
                <w:szCs w:val="20"/>
              </w:rPr>
            </w:pPr>
            <w:r w:rsidRPr="00EB60D6">
              <w:rPr>
                <w:rFonts w:ascii="Arial" w:eastAsia="Times New Roman" w:hAnsi="Arial" w:cs="Arial"/>
                <w:b/>
                <w:bCs/>
                <w:color w:val="000000"/>
                <w:sz w:val="20"/>
                <w:szCs w:val="20"/>
              </w:rPr>
              <w:t>Risco Identificado</w:t>
            </w:r>
          </w:p>
        </w:tc>
        <w:tc>
          <w:tcPr>
            <w:tcW w:w="0" w:type="auto"/>
            <w:shd w:val="clear" w:color="auto" w:fill="B8CCE4" w:themeFill="accent1" w:themeFillTint="66"/>
            <w:vAlign w:val="center"/>
            <w:hideMark/>
          </w:tcPr>
          <w:p w14:paraId="406F0441" w14:textId="77777777" w:rsidR="0027343D" w:rsidRPr="00EB60D6" w:rsidRDefault="0027343D" w:rsidP="00EB60D6">
            <w:pPr>
              <w:spacing w:before="120" w:after="120"/>
              <w:jc w:val="center"/>
              <w:rPr>
                <w:rFonts w:ascii="Arial" w:eastAsia="Times New Roman" w:hAnsi="Arial" w:cs="Arial"/>
                <w:b/>
                <w:bCs/>
                <w:color w:val="000000"/>
                <w:sz w:val="20"/>
                <w:szCs w:val="20"/>
              </w:rPr>
            </w:pPr>
            <w:proofErr w:type="spellStart"/>
            <w:r w:rsidRPr="00EB60D6">
              <w:rPr>
                <w:rFonts w:ascii="Arial" w:eastAsia="Times New Roman" w:hAnsi="Arial" w:cs="Arial"/>
                <w:b/>
                <w:bCs/>
                <w:color w:val="000000"/>
                <w:sz w:val="20"/>
                <w:szCs w:val="20"/>
              </w:rPr>
              <w:t>Prob</w:t>
            </w:r>
            <w:proofErr w:type="spellEnd"/>
            <w:r w:rsidRPr="00EB60D6">
              <w:rPr>
                <w:rFonts w:ascii="Arial" w:eastAsia="Times New Roman" w:hAnsi="Arial" w:cs="Arial"/>
                <w:b/>
                <w:bCs/>
                <w:color w:val="000000"/>
                <w:sz w:val="20"/>
                <w:szCs w:val="20"/>
              </w:rPr>
              <w:t>.</w:t>
            </w:r>
          </w:p>
        </w:tc>
        <w:tc>
          <w:tcPr>
            <w:tcW w:w="0" w:type="auto"/>
            <w:shd w:val="clear" w:color="auto" w:fill="B8CCE4" w:themeFill="accent1" w:themeFillTint="66"/>
            <w:vAlign w:val="center"/>
            <w:hideMark/>
          </w:tcPr>
          <w:p w14:paraId="7E03156A" w14:textId="77777777" w:rsidR="0027343D" w:rsidRPr="00EB60D6" w:rsidRDefault="0027343D" w:rsidP="00EB60D6">
            <w:pPr>
              <w:spacing w:before="120" w:after="120"/>
              <w:jc w:val="center"/>
              <w:rPr>
                <w:rFonts w:ascii="Arial" w:eastAsia="Times New Roman" w:hAnsi="Arial" w:cs="Arial"/>
                <w:b/>
                <w:bCs/>
                <w:color w:val="000000"/>
                <w:sz w:val="20"/>
                <w:szCs w:val="20"/>
              </w:rPr>
            </w:pPr>
            <w:r w:rsidRPr="00EB60D6">
              <w:rPr>
                <w:rFonts w:ascii="Arial" w:eastAsia="Times New Roman" w:hAnsi="Arial" w:cs="Arial"/>
                <w:b/>
                <w:bCs/>
                <w:color w:val="000000"/>
                <w:sz w:val="20"/>
                <w:szCs w:val="20"/>
              </w:rPr>
              <w:t>Impacto</w:t>
            </w:r>
          </w:p>
        </w:tc>
        <w:tc>
          <w:tcPr>
            <w:tcW w:w="0" w:type="auto"/>
            <w:shd w:val="clear" w:color="auto" w:fill="B8CCE4" w:themeFill="accent1" w:themeFillTint="66"/>
            <w:vAlign w:val="center"/>
            <w:hideMark/>
          </w:tcPr>
          <w:p w14:paraId="5759819C" w14:textId="77777777" w:rsidR="0027343D" w:rsidRPr="00EB60D6" w:rsidRDefault="0027343D" w:rsidP="00EB60D6">
            <w:pPr>
              <w:spacing w:before="120" w:after="120"/>
              <w:jc w:val="center"/>
              <w:rPr>
                <w:rFonts w:ascii="Arial" w:eastAsia="Times New Roman" w:hAnsi="Arial" w:cs="Arial"/>
                <w:b/>
                <w:bCs/>
                <w:color w:val="000000"/>
                <w:sz w:val="20"/>
                <w:szCs w:val="20"/>
              </w:rPr>
            </w:pPr>
            <w:r w:rsidRPr="00EB60D6">
              <w:rPr>
                <w:rFonts w:ascii="Arial" w:eastAsia="Times New Roman" w:hAnsi="Arial" w:cs="Arial"/>
                <w:b/>
                <w:bCs/>
                <w:color w:val="000000"/>
                <w:sz w:val="20"/>
                <w:szCs w:val="20"/>
              </w:rPr>
              <w:t>Nível</w:t>
            </w:r>
          </w:p>
        </w:tc>
        <w:tc>
          <w:tcPr>
            <w:tcW w:w="0" w:type="auto"/>
            <w:shd w:val="clear" w:color="auto" w:fill="B8CCE4" w:themeFill="accent1" w:themeFillTint="66"/>
            <w:vAlign w:val="center"/>
            <w:hideMark/>
          </w:tcPr>
          <w:p w14:paraId="1FCE327D" w14:textId="77777777" w:rsidR="0027343D" w:rsidRPr="00EB60D6" w:rsidRDefault="0027343D" w:rsidP="00EB60D6">
            <w:pPr>
              <w:spacing w:before="120" w:after="120"/>
              <w:jc w:val="center"/>
              <w:rPr>
                <w:rFonts w:ascii="Arial" w:eastAsia="Times New Roman" w:hAnsi="Arial" w:cs="Arial"/>
                <w:b/>
                <w:bCs/>
                <w:color w:val="000000"/>
                <w:sz w:val="20"/>
                <w:szCs w:val="20"/>
              </w:rPr>
            </w:pPr>
            <w:r w:rsidRPr="00EB60D6">
              <w:rPr>
                <w:rFonts w:ascii="Arial" w:eastAsia="Times New Roman" w:hAnsi="Arial" w:cs="Arial"/>
                <w:b/>
                <w:bCs/>
                <w:color w:val="000000"/>
                <w:sz w:val="20"/>
                <w:szCs w:val="20"/>
              </w:rPr>
              <w:t>Medidas de Mitigação</w:t>
            </w:r>
          </w:p>
        </w:tc>
      </w:tr>
      <w:tr w:rsidR="003572CC" w:rsidRPr="0027343D" w14:paraId="1EAC3D08" w14:textId="77777777" w:rsidTr="00EB60D6">
        <w:tc>
          <w:tcPr>
            <w:tcW w:w="0" w:type="auto"/>
            <w:vAlign w:val="center"/>
            <w:hideMark/>
          </w:tcPr>
          <w:p w14:paraId="22C2A25F" w14:textId="77777777" w:rsidR="0027343D" w:rsidRPr="0027343D" w:rsidRDefault="0027343D" w:rsidP="00EB60D6">
            <w:pPr>
              <w:pStyle w:val="Nivel2"/>
              <w:jc w:val="center"/>
            </w:pPr>
            <w:r w:rsidRPr="0027343D">
              <w:t>1</w:t>
            </w:r>
          </w:p>
        </w:tc>
        <w:tc>
          <w:tcPr>
            <w:tcW w:w="0" w:type="auto"/>
            <w:vAlign w:val="center"/>
            <w:hideMark/>
          </w:tcPr>
          <w:p w14:paraId="1FDBD228" w14:textId="77777777" w:rsidR="0027343D" w:rsidRPr="0027343D" w:rsidRDefault="0027343D" w:rsidP="00EB60D6">
            <w:pPr>
              <w:pStyle w:val="Nivel2"/>
              <w:jc w:val="left"/>
            </w:pPr>
            <w:r w:rsidRPr="0027343D">
              <w:t>Atraso na entrega dos projetos</w:t>
            </w:r>
          </w:p>
        </w:tc>
        <w:tc>
          <w:tcPr>
            <w:tcW w:w="0" w:type="auto"/>
            <w:vAlign w:val="center"/>
            <w:hideMark/>
          </w:tcPr>
          <w:p w14:paraId="4F1A127C" w14:textId="77777777" w:rsidR="0027343D" w:rsidRPr="0027343D" w:rsidRDefault="0027343D" w:rsidP="00EB60D6">
            <w:pPr>
              <w:pStyle w:val="Nivel2"/>
              <w:jc w:val="center"/>
            </w:pPr>
            <w:r w:rsidRPr="0027343D">
              <w:t>M</w:t>
            </w:r>
          </w:p>
        </w:tc>
        <w:tc>
          <w:tcPr>
            <w:tcW w:w="0" w:type="auto"/>
            <w:vAlign w:val="center"/>
            <w:hideMark/>
          </w:tcPr>
          <w:p w14:paraId="3644039A" w14:textId="77777777" w:rsidR="0027343D" w:rsidRPr="0027343D" w:rsidRDefault="0027343D" w:rsidP="00EB60D6">
            <w:pPr>
              <w:pStyle w:val="Nivel2"/>
              <w:jc w:val="center"/>
            </w:pPr>
            <w:r w:rsidRPr="0027343D">
              <w:t>A</w:t>
            </w:r>
          </w:p>
        </w:tc>
        <w:tc>
          <w:tcPr>
            <w:tcW w:w="0" w:type="auto"/>
            <w:vAlign w:val="center"/>
            <w:hideMark/>
          </w:tcPr>
          <w:p w14:paraId="6A4AFBA4" w14:textId="77777777" w:rsidR="0027343D" w:rsidRPr="0027343D" w:rsidRDefault="0027343D" w:rsidP="00EB60D6">
            <w:pPr>
              <w:pStyle w:val="Nivel2"/>
              <w:jc w:val="center"/>
            </w:pPr>
            <w:r w:rsidRPr="0027343D">
              <w:t>Alto</w:t>
            </w:r>
          </w:p>
        </w:tc>
        <w:tc>
          <w:tcPr>
            <w:tcW w:w="0" w:type="auto"/>
            <w:vAlign w:val="center"/>
            <w:hideMark/>
          </w:tcPr>
          <w:p w14:paraId="59A4B478" w14:textId="77777777" w:rsidR="0027343D" w:rsidRPr="0027343D" w:rsidRDefault="0027343D" w:rsidP="00EB60D6">
            <w:pPr>
              <w:pStyle w:val="Nivel2"/>
              <w:jc w:val="left"/>
            </w:pPr>
            <w:r w:rsidRPr="0027343D">
              <w:t>Estabelecer cronograma com marcos de entrega; pagamento por etapas; reuniões periódicas de acompanhamento; previsão de penalidades contratuais.</w:t>
            </w:r>
          </w:p>
        </w:tc>
      </w:tr>
      <w:tr w:rsidR="003572CC" w:rsidRPr="0027343D" w14:paraId="153A9C53" w14:textId="77777777" w:rsidTr="00EB60D6">
        <w:tc>
          <w:tcPr>
            <w:tcW w:w="0" w:type="auto"/>
            <w:vAlign w:val="center"/>
            <w:hideMark/>
          </w:tcPr>
          <w:p w14:paraId="50AE22CA" w14:textId="77777777" w:rsidR="0027343D" w:rsidRPr="0027343D" w:rsidRDefault="0027343D" w:rsidP="00EB60D6">
            <w:pPr>
              <w:pStyle w:val="Nivel2"/>
              <w:jc w:val="center"/>
            </w:pPr>
            <w:r w:rsidRPr="0027343D">
              <w:lastRenderedPageBreak/>
              <w:t>2</w:t>
            </w:r>
          </w:p>
        </w:tc>
        <w:tc>
          <w:tcPr>
            <w:tcW w:w="0" w:type="auto"/>
            <w:vAlign w:val="center"/>
            <w:hideMark/>
          </w:tcPr>
          <w:p w14:paraId="437972C7" w14:textId="77777777" w:rsidR="0027343D" w:rsidRPr="0027343D" w:rsidRDefault="0027343D" w:rsidP="00EB60D6">
            <w:pPr>
              <w:pStyle w:val="Nivel2"/>
              <w:jc w:val="left"/>
            </w:pPr>
            <w:r w:rsidRPr="0027343D">
              <w:t>Projetos incompletos ou em desacordo com normas técnicas</w:t>
            </w:r>
          </w:p>
        </w:tc>
        <w:tc>
          <w:tcPr>
            <w:tcW w:w="0" w:type="auto"/>
            <w:vAlign w:val="center"/>
            <w:hideMark/>
          </w:tcPr>
          <w:p w14:paraId="25351C81" w14:textId="77777777" w:rsidR="0027343D" w:rsidRPr="0027343D" w:rsidRDefault="0027343D" w:rsidP="00EB60D6">
            <w:pPr>
              <w:pStyle w:val="Nivel2"/>
              <w:jc w:val="center"/>
            </w:pPr>
            <w:r w:rsidRPr="0027343D">
              <w:t>M</w:t>
            </w:r>
          </w:p>
        </w:tc>
        <w:tc>
          <w:tcPr>
            <w:tcW w:w="0" w:type="auto"/>
            <w:vAlign w:val="center"/>
            <w:hideMark/>
          </w:tcPr>
          <w:p w14:paraId="01933D09" w14:textId="77777777" w:rsidR="0027343D" w:rsidRPr="0027343D" w:rsidRDefault="0027343D" w:rsidP="00EB60D6">
            <w:pPr>
              <w:pStyle w:val="Nivel2"/>
              <w:jc w:val="center"/>
            </w:pPr>
            <w:r w:rsidRPr="0027343D">
              <w:t>A</w:t>
            </w:r>
          </w:p>
        </w:tc>
        <w:tc>
          <w:tcPr>
            <w:tcW w:w="0" w:type="auto"/>
            <w:vAlign w:val="center"/>
            <w:hideMark/>
          </w:tcPr>
          <w:p w14:paraId="08993047" w14:textId="77777777" w:rsidR="0027343D" w:rsidRPr="0027343D" w:rsidRDefault="0027343D" w:rsidP="00EB60D6">
            <w:pPr>
              <w:pStyle w:val="Nivel2"/>
              <w:jc w:val="center"/>
            </w:pPr>
            <w:r w:rsidRPr="0027343D">
              <w:t>Alto</w:t>
            </w:r>
          </w:p>
        </w:tc>
        <w:tc>
          <w:tcPr>
            <w:tcW w:w="0" w:type="auto"/>
            <w:vAlign w:val="center"/>
            <w:hideMark/>
          </w:tcPr>
          <w:p w14:paraId="77DDDB7F" w14:textId="35450E23" w:rsidR="0027343D" w:rsidRPr="0027343D" w:rsidRDefault="0027343D" w:rsidP="00EB60D6">
            <w:pPr>
              <w:pStyle w:val="Nivel2"/>
              <w:jc w:val="left"/>
            </w:pPr>
            <w:r w:rsidRPr="0027343D">
              <w:t xml:space="preserve">Definição clara dos entregáveis no Termo de Referência; exigência de ART/RRT; revisão técnica pelo Setor de Engenharia </w:t>
            </w:r>
            <w:r w:rsidR="00346D44">
              <w:t xml:space="preserve">e Arquitetura </w:t>
            </w:r>
            <w:r w:rsidRPr="0027343D">
              <w:t>antes do aceite.</w:t>
            </w:r>
          </w:p>
        </w:tc>
      </w:tr>
      <w:tr w:rsidR="003572CC" w:rsidRPr="0027343D" w14:paraId="440F3C02" w14:textId="77777777" w:rsidTr="00EB60D6">
        <w:tc>
          <w:tcPr>
            <w:tcW w:w="0" w:type="auto"/>
            <w:vAlign w:val="center"/>
            <w:hideMark/>
          </w:tcPr>
          <w:p w14:paraId="048BDDB8" w14:textId="77777777" w:rsidR="0027343D" w:rsidRPr="0027343D" w:rsidRDefault="0027343D" w:rsidP="00EB60D6">
            <w:pPr>
              <w:pStyle w:val="Nivel2"/>
              <w:jc w:val="center"/>
            </w:pPr>
            <w:r w:rsidRPr="0027343D">
              <w:t>3</w:t>
            </w:r>
          </w:p>
        </w:tc>
        <w:tc>
          <w:tcPr>
            <w:tcW w:w="0" w:type="auto"/>
            <w:vAlign w:val="center"/>
            <w:hideMark/>
          </w:tcPr>
          <w:p w14:paraId="04C58CDA" w14:textId="251C9814" w:rsidR="0027343D" w:rsidRPr="0027343D" w:rsidRDefault="0027343D" w:rsidP="00EB60D6">
            <w:pPr>
              <w:pStyle w:val="Nivel2"/>
              <w:jc w:val="left"/>
            </w:pPr>
            <w:r w:rsidRPr="0027343D">
              <w:t xml:space="preserve">Reprovação dos projetos por órgãos externos (ANTT, </w:t>
            </w:r>
            <w:r w:rsidR="003572CC">
              <w:t xml:space="preserve">Corpo de </w:t>
            </w:r>
            <w:r w:rsidRPr="0027343D">
              <w:t xml:space="preserve">Bombeiros, </w:t>
            </w:r>
            <w:r w:rsidR="003572CC">
              <w:t>Órgãos Ambientais</w:t>
            </w:r>
            <w:r w:rsidRPr="0027343D">
              <w:t xml:space="preserve">, </w:t>
            </w:r>
            <w:r w:rsidR="003572CC">
              <w:t>Vigilância Sanitária,</w:t>
            </w:r>
            <w:r w:rsidRPr="0027343D">
              <w:t xml:space="preserve"> etc.)</w:t>
            </w:r>
          </w:p>
        </w:tc>
        <w:tc>
          <w:tcPr>
            <w:tcW w:w="0" w:type="auto"/>
            <w:vAlign w:val="center"/>
            <w:hideMark/>
          </w:tcPr>
          <w:p w14:paraId="29B932BB" w14:textId="77777777" w:rsidR="0027343D" w:rsidRPr="0027343D" w:rsidRDefault="0027343D" w:rsidP="00EB60D6">
            <w:pPr>
              <w:pStyle w:val="Nivel2"/>
              <w:jc w:val="center"/>
            </w:pPr>
            <w:r w:rsidRPr="0027343D">
              <w:t>M</w:t>
            </w:r>
          </w:p>
        </w:tc>
        <w:tc>
          <w:tcPr>
            <w:tcW w:w="0" w:type="auto"/>
            <w:vAlign w:val="center"/>
            <w:hideMark/>
          </w:tcPr>
          <w:p w14:paraId="40DBF7DD" w14:textId="77777777" w:rsidR="0027343D" w:rsidRPr="0027343D" w:rsidRDefault="0027343D" w:rsidP="00EB60D6">
            <w:pPr>
              <w:pStyle w:val="Nivel2"/>
              <w:jc w:val="center"/>
            </w:pPr>
            <w:r w:rsidRPr="0027343D">
              <w:t>A</w:t>
            </w:r>
          </w:p>
        </w:tc>
        <w:tc>
          <w:tcPr>
            <w:tcW w:w="0" w:type="auto"/>
            <w:vAlign w:val="center"/>
            <w:hideMark/>
          </w:tcPr>
          <w:p w14:paraId="51C0C182" w14:textId="77777777" w:rsidR="0027343D" w:rsidRPr="0027343D" w:rsidRDefault="0027343D" w:rsidP="00EB60D6">
            <w:pPr>
              <w:pStyle w:val="Nivel2"/>
              <w:jc w:val="center"/>
            </w:pPr>
            <w:r w:rsidRPr="0027343D">
              <w:t>Alto</w:t>
            </w:r>
          </w:p>
        </w:tc>
        <w:tc>
          <w:tcPr>
            <w:tcW w:w="0" w:type="auto"/>
            <w:vAlign w:val="center"/>
            <w:hideMark/>
          </w:tcPr>
          <w:p w14:paraId="6ACC8B77" w14:textId="77777777" w:rsidR="0027343D" w:rsidRPr="0027343D" w:rsidRDefault="0027343D" w:rsidP="00EB60D6">
            <w:pPr>
              <w:pStyle w:val="Nivel2"/>
              <w:jc w:val="left"/>
            </w:pPr>
            <w:r w:rsidRPr="0027343D">
              <w:t>Prever obrigação contratual de revisão até aprovação final; checklist específico por órgão competente.</w:t>
            </w:r>
          </w:p>
        </w:tc>
      </w:tr>
      <w:tr w:rsidR="003572CC" w:rsidRPr="0027343D" w14:paraId="0DDEE6BD" w14:textId="77777777" w:rsidTr="00EB60D6">
        <w:tc>
          <w:tcPr>
            <w:tcW w:w="0" w:type="auto"/>
            <w:vAlign w:val="center"/>
            <w:hideMark/>
          </w:tcPr>
          <w:p w14:paraId="177DE23C" w14:textId="77777777" w:rsidR="0027343D" w:rsidRPr="0027343D" w:rsidRDefault="0027343D" w:rsidP="00EB60D6">
            <w:pPr>
              <w:pStyle w:val="Nivel2"/>
              <w:jc w:val="center"/>
            </w:pPr>
            <w:r w:rsidRPr="0027343D">
              <w:t>4</w:t>
            </w:r>
          </w:p>
        </w:tc>
        <w:tc>
          <w:tcPr>
            <w:tcW w:w="0" w:type="auto"/>
            <w:vAlign w:val="center"/>
            <w:hideMark/>
          </w:tcPr>
          <w:p w14:paraId="535CD28A" w14:textId="550303C4" w:rsidR="0027343D" w:rsidRPr="0027343D" w:rsidRDefault="0027343D" w:rsidP="00EB60D6">
            <w:pPr>
              <w:pStyle w:val="Nivel2"/>
              <w:jc w:val="left"/>
            </w:pPr>
            <w:r w:rsidRPr="0027343D">
              <w:t xml:space="preserve">Falhas nos levantamentos técnicos (topografia, sondagem, </w:t>
            </w:r>
            <w:r w:rsidR="003572CC">
              <w:t>ensaios de solo,</w:t>
            </w:r>
            <w:r w:rsidRPr="0027343D">
              <w:t xml:space="preserve"> etc.)</w:t>
            </w:r>
          </w:p>
        </w:tc>
        <w:tc>
          <w:tcPr>
            <w:tcW w:w="0" w:type="auto"/>
            <w:vAlign w:val="center"/>
            <w:hideMark/>
          </w:tcPr>
          <w:p w14:paraId="2B05E18F" w14:textId="77777777" w:rsidR="0027343D" w:rsidRPr="0027343D" w:rsidRDefault="0027343D" w:rsidP="00EB60D6">
            <w:pPr>
              <w:pStyle w:val="Nivel2"/>
              <w:jc w:val="center"/>
            </w:pPr>
            <w:r w:rsidRPr="0027343D">
              <w:t>M</w:t>
            </w:r>
          </w:p>
        </w:tc>
        <w:tc>
          <w:tcPr>
            <w:tcW w:w="0" w:type="auto"/>
            <w:vAlign w:val="center"/>
            <w:hideMark/>
          </w:tcPr>
          <w:p w14:paraId="1BAAF43B" w14:textId="77777777" w:rsidR="0027343D" w:rsidRPr="0027343D" w:rsidRDefault="0027343D" w:rsidP="00EB60D6">
            <w:pPr>
              <w:pStyle w:val="Nivel2"/>
              <w:jc w:val="center"/>
            </w:pPr>
            <w:r w:rsidRPr="0027343D">
              <w:t>A</w:t>
            </w:r>
          </w:p>
        </w:tc>
        <w:tc>
          <w:tcPr>
            <w:tcW w:w="0" w:type="auto"/>
            <w:vAlign w:val="center"/>
            <w:hideMark/>
          </w:tcPr>
          <w:p w14:paraId="086847A4" w14:textId="77777777" w:rsidR="0027343D" w:rsidRPr="0027343D" w:rsidRDefault="0027343D" w:rsidP="00EB60D6">
            <w:pPr>
              <w:pStyle w:val="Nivel2"/>
              <w:jc w:val="center"/>
            </w:pPr>
            <w:r w:rsidRPr="0027343D">
              <w:t>Alto</w:t>
            </w:r>
          </w:p>
        </w:tc>
        <w:tc>
          <w:tcPr>
            <w:tcW w:w="0" w:type="auto"/>
            <w:vAlign w:val="center"/>
            <w:hideMark/>
          </w:tcPr>
          <w:p w14:paraId="239107A4" w14:textId="77777777" w:rsidR="0027343D" w:rsidRPr="0027343D" w:rsidRDefault="0027343D" w:rsidP="00EB60D6">
            <w:pPr>
              <w:pStyle w:val="Nivel2"/>
              <w:jc w:val="left"/>
            </w:pPr>
            <w:r w:rsidRPr="0027343D">
              <w:t>Exigir metodologia adequada; entrega de relatórios técnicos e dados brutos; responsabilidade técnica formalizada.</w:t>
            </w:r>
          </w:p>
        </w:tc>
      </w:tr>
      <w:tr w:rsidR="003572CC" w:rsidRPr="0027343D" w14:paraId="71F02954" w14:textId="77777777" w:rsidTr="00EB60D6">
        <w:tc>
          <w:tcPr>
            <w:tcW w:w="0" w:type="auto"/>
            <w:vAlign w:val="center"/>
            <w:hideMark/>
          </w:tcPr>
          <w:p w14:paraId="3B469110" w14:textId="77777777" w:rsidR="0027343D" w:rsidRPr="0027343D" w:rsidRDefault="0027343D" w:rsidP="00EB60D6">
            <w:pPr>
              <w:pStyle w:val="Nivel2"/>
              <w:jc w:val="center"/>
            </w:pPr>
            <w:r w:rsidRPr="0027343D">
              <w:t>5</w:t>
            </w:r>
          </w:p>
        </w:tc>
        <w:tc>
          <w:tcPr>
            <w:tcW w:w="0" w:type="auto"/>
            <w:vAlign w:val="center"/>
            <w:hideMark/>
          </w:tcPr>
          <w:p w14:paraId="1D37F9B1" w14:textId="77777777" w:rsidR="0027343D" w:rsidRPr="0027343D" w:rsidRDefault="0027343D" w:rsidP="00EB60D6">
            <w:pPr>
              <w:pStyle w:val="Nivel2"/>
              <w:jc w:val="left"/>
            </w:pPr>
            <w:r w:rsidRPr="0027343D">
              <w:t>Orçamento com quantitativos ou composições incorretas</w:t>
            </w:r>
          </w:p>
        </w:tc>
        <w:tc>
          <w:tcPr>
            <w:tcW w:w="0" w:type="auto"/>
            <w:vAlign w:val="center"/>
            <w:hideMark/>
          </w:tcPr>
          <w:p w14:paraId="0772BDD7" w14:textId="77777777" w:rsidR="0027343D" w:rsidRPr="0027343D" w:rsidRDefault="0027343D" w:rsidP="00EB60D6">
            <w:pPr>
              <w:pStyle w:val="Nivel2"/>
              <w:jc w:val="center"/>
            </w:pPr>
            <w:r w:rsidRPr="0027343D">
              <w:t>M</w:t>
            </w:r>
          </w:p>
        </w:tc>
        <w:tc>
          <w:tcPr>
            <w:tcW w:w="0" w:type="auto"/>
            <w:vAlign w:val="center"/>
            <w:hideMark/>
          </w:tcPr>
          <w:p w14:paraId="57E99FF8" w14:textId="77777777" w:rsidR="0027343D" w:rsidRPr="0027343D" w:rsidRDefault="0027343D" w:rsidP="00EB60D6">
            <w:pPr>
              <w:pStyle w:val="Nivel2"/>
              <w:jc w:val="center"/>
            </w:pPr>
            <w:r w:rsidRPr="0027343D">
              <w:t>A</w:t>
            </w:r>
          </w:p>
        </w:tc>
        <w:tc>
          <w:tcPr>
            <w:tcW w:w="0" w:type="auto"/>
            <w:vAlign w:val="center"/>
            <w:hideMark/>
          </w:tcPr>
          <w:p w14:paraId="38AAD625" w14:textId="77777777" w:rsidR="0027343D" w:rsidRPr="0027343D" w:rsidRDefault="0027343D" w:rsidP="00EB60D6">
            <w:pPr>
              <w:pStyle w:val="Nivel2"/>
              <w:jc w:val="center"/>
            </w:pPr>
            <w:r w:rsidRPr="0027343D">
              <w:t>Alto</w:t>
            </w:r>
          </w:p>
        </w:tc>
        <w:tc>
          <w:tcPr>
            <w:tcW w:w="0" w:type="auto"/>
            <w:vAlign w:val="center"/>
            <w:hideMark/>
          </w:tcPr>
          <w:p w14:paraId="0CE6163F" w14:textId="77777777" w:rsidR="0027343D" w:rsidRPr="0027343D" w:rsidRDefault="0027343D" w:rsidP="00EB60D6">
            <w:pPr>
              <w:pStyle w:val="Nivel2"/>
              <w:jc w:val="left"/>
            </w:pPr>
            <w:r w:rsidRPr="0027343D">
              <w:t>Exigir memória de cálculo detalhada; utilização de referências oficiais; análise técnica prévia à aprovação final.</w:t>
            </w:r>
          </w:p>
        </w:tc>
      </w:tr>
      <w:tr w:rsidR="003572CC" w:rsidRPr="0027343D" w14:paraId="6DD5C6DD" w14:textId="77777777" w:rsidTr="00EB60D6">
        <w:tc>
          <w:tcPr>
            <w:tcW w:w="0" w:type="auto"/>
            <w:vAlign w:val="center"/>
            <w:hideMark/>
          </w:tcPr>
          <w:p w14:paraId="256E6F6F" w14:textId="77777777" w:rsidR="0027343D" w:rsidRPr="0027343D" w:rsidRDefault="0027343D" w:rsidP="00EB60D6">
            <w:pPr>
              <w:pStyle w:val="Nivel2"/>
              <w:jc w:val="center"/>
            </w:pPr>
            <w:r w:rsidRPr="0027343D">
              <w:t>6</w:t>
            </w:r>
          </w:p>
        </w:tc>
        <w:tc>
          <w:tcPr>
            <w:tcW w:w="0" w:type="auto"/>
            <w:vAlign w:val="center"/>
            <w:hideMark/>
          </w:tcPr>
          <w:p w14:paraId="18B5A8CD" w14:textId="06F6CEC7" w:rsidR="0027343D" w:rsidRPr="0027343D" w:rsidRDefault="0027343D" w:rsidP="00EB60D6">
            <w:pPr>
              <w:pStyle w:val="Nivel2"/>
              <w:jc w:val="left"/>
            </w:pPr>
            <w:r w:rsidRPr="0027343D">
              <w:t>Inexequibilidade da proposta (menor preço por item</w:t>
            </w:r>
            <w:r w:rsidR="00346D44">
              <w:t>/lote</w:t>
            </w:r>
            <w:r w:rsidRPr="0027343D">
              <w:t>)</w:t>
            </w:r>
          </w:p>
        </w:tc>
        <w:tc>
          <w:tcPr>
            <w:tcW w:w="0" w:type="auto"/>
            <w:vAlign w:val="center"/>
            <w:hideMark/>
          </w:tcPr>
          <w:p w14:paraId="0C199226" w14:textId="77777777" w:rsidR="0027343D" w:rsidRPr="0027343D" w:rsidRDefault="0027343D" w:rsidP="00EB60D6">
            <w:pPr>
              <w:pStyle w:val="Nivel2"/>
              <w:jc w:val="center"/>
            </w:pPr>
            <w:r w:rsidRPr="0027343D">
              <w:t>M</w:t>
            </w:r>
          </w:p>
        </w:tc>
        <w:tc>
          <w:tcPr>
            <w:tcW w:w="0" w:type="auto"/>
            <w:vAlign w:val="center"/>
            <w:hideMark/>
          </w:tcPr>
          <w:p w14:paraId="4C086ED5" w14:textId="77777777" w:rsidR="0027343D" w:rsidRPr="0027343D" w:rsidRDefault="0027343D" w:rsidP="00EB60D6">
            <w:pPr>
              <w:pStyle w:val="Nivel2"/>
              <w:jc w:val="center"/>
            </w:pPr>
            <w:r w:rsidRPr="0027343D">
              <w:t>A</w:t>
            </w:r>
          </w:p>
        </w:tc>
        <w:tc>
          <w:tcPr>
            <w:tcW w:w="0" w:type="auto"/>
            <w:vAlign w:val="center"/>
            <w:hideMark/>
          </w:tcPr>
          <w:p w14:paraId="7A90AF9A" w14:textId="77777777" w:rsidR="0027343D" w:rsidRPr="0027343D" w:rsidRDefault="0027343D" w:rsidP="00EB60D6">
            <w:pPr>
              <w:pStyle w:val="Nivel2"/>
              <w:jc w:val="center"/>
            </w:pPr>
            <w:r w:rsidRPr="0027343D">
              <w:t>Alto</w:t>
            </w:r>
          </w:p>
        </w:tc>
        <w:tc>
          <w:tcPr>
            <w:tcW w:w="0" w:type="auto"/>
            <w:vAlign w:val="center"/>
            <w:hideMark/>
          </w:tcPr>
          <w:p w14:paraId="1BAD9910" w14:textId="77777777" w:rsidR="0027343D" w:rsidRPr="0027343D" w:rsidRDefault="0027343D" w:rsidP="00EB60D6">
            <w:pPr>
              <w:pStyle w:val="Nivel2"/>
              <w:jc w:val="left"/>
            </w:pPr>
            <w:r w:rsidRPr="0027343D">
              <w:t>Análise de exequibilidade; exigência de planilha de composição de preços; diligências quando necessário.</w:t>
            </w:r>
          </w:p>
        </w:tc>
      </w:tr>
      <w:tr w:rsidR="003572CC" w:rsidRPr="0027343D" w14:paraId="09226413" w14:textId="77777777" w:rsidTr="00EB60D6">
        <w:tc>
          <w:tcPr>
            <w:tcW w:w="0" w:type="auto"/>
            <w:vAlign w:val="center"/>
            <w:hideMark/>
          </w:tcPr>
          <w:p w14:paraId="3D3AF423" w14:textId="77777777" w:rsidR="0027343D" w:rsidRPr="0027343D" w:rsidRDefault="0027343D" w:rsidP="00EB60D6">
            <w:pPr>
              <w:pStyle w:val="Nivel2"/>
              <w:jc w:val="center"/>
            </w:pPr>
            <w:r w:rsidRPr="0027343D">
              <w:t>7</w:t>
            </w:r>
          </w:p>
        </w:tc>
        <w:tc>
          <w:tcPr>
            <w:tcW w:w="0" w:type="auto"/>
            <w:vAlign w:val="center"/>
            <w:hideMark/>
          </w:tcPr>
          <w:p w14:paraId="19B4B344" w14:textId="77777777" w:rsidR="0027343D" w:rsidRPr="0027343D" w:rsidRDefault="0027343D" w:rsidP="00EB60D6">
            <w:pPr>
              <w:pStyle w:val="Nivel2"/>
              <w:jc w:val="left"/>
            </w:pPr>
            <w:r w:rsidRPr="0027343D">
              <w:t>Necessidade de alterações no escopo durante a execução</w:t>
            </w:r>
          </w:p>
        </w:tc>
        <w:tc>
          <w:tcPr>
            <w:tcW w:w="0" w:type="auto"/>
            <w:vAlign w:val="center"/>
            <w:hideMark/>
          </w:tcPr>
          <w:p w14:paraId="444DF54B" w14:textId="77777777" w:rsidR="0027343D" w:rsidRPr="0027343D" w:rsidRDefault="0027343D" w:rsidP="00EB60D6">
            <w:pPr>
              <w:pStyle w:val="Nivel2"/>
              <w:jc w:val="center"/>
            </w:pPr>
            <w:r w:rsidRPr="0027343D">
              <w:t>M</w:t>
            </w:r>
          </w:p>
        </w:tc>
        <w:tc>
          <w:tcPr>
            <w:tcW w:w="0" w:type="auto"/>
            <w:vAlign w:val="center"/>
            <w:hideMark/>
          </w:tcPr>
          <w:p w14:paraId="7DC823EC" w14:textId="77777777" w:rsidR="0027343D" w:rsidRPr="0027343D" w:rsidRDefault="0027343D" w:rsidP="00EB60D6">
            <w:pPr>
              <w:pStyle w:val="Nivel2"/>
              <w:jc w:val="center"/>
            </w:pPr>
            <w:r w:rsidRPr="0027343D">
              <w:t>M</w:t>
            </w:r>
          </w:p>
        </w:tc>
        <w:tc>
          <w:tcPr>
            <w:tcW w:w="0" w:type="auto"/>
            <w:vAlign w:val="center"/>
            <w:hideMark/>
          </w:tcPr>
          <w:p w14:paraId="0217013C" w14:textId="77777777" w:rsidR="0027343D" w:rsidRPr="0027343D" w:rsidRDefault="0027343D" w:rsidP="00EB60D6">
            <w:pPr>
              <w:pStyle w:val="Nivel2"/>
              <w:jc w:val="center"/>
            </w:pPr>
            <w:r w:rsidRPr="0027343D">
              <w:t>Médio</w:t>
            </w:r>
          </w:p>
        </w:tc>
        <w:tc>
          <w:tcPr>
            <w:tcW w:w="0" w:type="auto"/>
            <w:vAlign w:val="center"/>
            <w:hideMark/>
          </w:tcPr>
          <w:p w14:paraId="47970EDF" w14:textId="71D10A50" w:rsidR="0027343D" w:rsidRPr="0027343D" w:rsidRDefault="0027343D" w:rsidP="00EB60D6">
            <w:pPr>
              <w:pStyle w:val="Nivel2"/>
              <w:jc w:val="left"/>
            </w:pPr>
            <w:r w:rsidRPr="0027343D">
              <w:t xml:space="preserve">Definição </w:t>
            </w:r>
            <w:r w:rsidRPr="003572CC">
              <w:t>precisa do objeto</w:t>
            </w:r>
            <w:r w:rsidR="003572CC">
              <w:t xml:space="preserve">; </w:t>
            </w:r>
            <w:r w:rsidR="003572CC" w:rsidRPr="003572CC">
              <w:t xml:space="preserve">comunicação clara e eficaz </w:t>
            </w:r>
            <w:r w:rsidR="003572CC">
              <w:t>entre</w:t>
            </w:r>
            <w:r w:rsidR="003572CC" w:rsidRPr="003572CC">
              <w:t xml:space="preserve"> as partes</w:t>
            </w:r>
            <w:r w:rsidR="003572CC">
              <w:t>.</w:t>
            </w:r>
          </w:p>
        </w:tc>
      </w:tr>
      <w:tr w:rsidR="003572CC" w:rsidRPr="0027343D" w14:paraId="35356C40" w14:textId="77777777" w:rsidTr="00EB60D6">
        <w:tc>
          <w:tcPr>
            <w:tcW w:w="0" w:type="auto"/>
            <w:vAlign w:val="center"/>
            <w:hideMark/>
          </w:tcPr>
          <w:p w14:paraId="0765D5F8" w14:textId="77777777" w:rsidR="0027343D" w:rsidRPr="0027343D" w:rsidRDefault="0027343D" w:rsidP="00EB60D6">
            <w:pPr>
              <w:pStyle w:val="Nivel2"/>
              <w:jc w:val="center"/>
            </w:pPr>
            <w:r w:rsidRPr="0027343D">
              <w:t>8</w:t>
            </w:r>
          </w:p>
        </w:tc>
        <w:tc>
          <w:tcPr>
            <w:tcW w:w="0" w:type="auto"/>
            <w:vAlign w:val="center"/>
            <w:hideMark/>
          </w:tcPr>
          <w:p w14:paraId="68CE2CE2" w14:textId="77777777" w:rsidR="0027343D" w:rsidRPr="0027343D" w:rsidRDefault="0027343D" w:rsidP="00EB60D6">
            <w:pPr>
              <w:pStyle w:val="Nivel2"/>
              <w:jc w:val="left"/>
            </w:pPr>
            <w:r w:rsidRPr="0027343D">
              <w:t>Problemas relacionados a desapropriação ou regularização fundiária</w:t>
            </w:r>
          </w:p>
        </w:tc>
        <w:tc>
          <w:tcPr>
            <w:tcW w:w="0" w:type="auto"/>
            <w:vAlign w:val="center"/>
            <w:hideMark/>
          </w:tcPr>
          <w:p w14:paraId="489CD73B" w14:textId="77777777" w:rsidR="0027343D" w:rsidRPr="0027343D" w:rsidRDefault="0027343D" w:rsidP="00EB60D6">
            <w:pPr>
              <w:pStyle w:val="Nivel2"/>
              <w:jc w:val="center"/>
            </w:pPr>
            <w:r w:rsidRPr="0027343D">
              <w:t>B</w:t>
            </w:r>
          </w:p>
        </w:tc>
        <w:tc>
          <w:tcPr>
            <w:tcW w:w="0" w:type="auto"/>
            <w:vAlign w:val="center"/>
            <w:hideMark/>
          </w:tcPr>
          <w:p w14:paraId="43F9D94F" w14:textId="77777777" w:rsidR="0027343D" w:rsidRPr="0027343D" w:rsidRDefault="0027343D" w:rsidP="00EB60D6">
            <w:pPr>
              <w:pStyle w:val="Nivel2"/>
              <w:jc w:val="center"/>
            </w:pPr>
            <w:r w:rsidRPr="0027343D">
              <w:t>M</w:t>
            </w:r>
          </w:p>
        </w:tc>
        <w:tc>
          <w:tcPr>
            <w:tcW w:w="0" w:type="auto"/>
            <w:vAlign w:val="center"/>
            <w:hideMark/>
          </w:tcPr>
          <w:p w14:paraId="63129499" w14:textId="77777777" w:rsidR="0027343D" w:rsidRPr="0027343D" w:rsidRDefault="0027343D" w:rsidP="00EB60D6">
            <w:pPr>
              <w:pStyle w:val="Nivel2"/>
              <w:jc w:val="center"/>
            </w:pPr>
            <w:r w:rsidRPr="0027343D">
              <w:t>Médio</w:t>
            </w:r>
          </w:p>
        </w:tc>
        <w:tc>
          <w:tcPr>
            <w:tcW w:w="0" w:type="auto"/>
            <w:vAlign w:val="center"/>
            <w:hideMark/>
          </w:tcPr>
          <w:p w14:paraId="5ADB96CF" w14:textId="77777777" w:rsidR="0027343D" w:rsidRPr="0027343D" w:rsidRDefault="0027343D" w:rsidP="00EB60D6">
            <w:pPr>
              <w:pStyle w:val="Nivel2"/>
              <w:jc w:val="left"/>
            </w:pPr>
            <w:r w:rsidRPr="0027343D">
              <w:t>Exigir estudo técnico detalhado e documentação georreferenciada adequada.</w:t>
            </w:r>
          </w:p>
        </w:tc>
      </w:tr>
      <w:tr w:rsidR="003572CC" w:rsidRPr="0027343D" w14:paraId="5375049E" w14:textId="77777777" w:rsidTr="00EB60D6">
        <w:tc>
          <w:tcPr>
            <w:tcW w:w="0" w:type="auto"/>
            <w:vAlign w:val="center"/>
            <w:hideMark/>
          </w:tcPr>
          <w:p w14:paraId="5D86A00D" w14:textId="77777777" w:rsidR="0027343D" w:rsidRPr="0027343D" w:rsidRDefault="0027343D" w:rsidP="00EB60D6">
            <w:pPr>
              <w:pStyle w:val="Nivel2"/>
              <w:jc w:val="center"/>
            </w:pPr>
            <w:r w:rsidRPr="0027343D">
              <w:t>9</w:t>
            </w:r>
          </w:p>
        </w:tc>
        <w:tc>
          <w:tcPr>
            <w:tcW w:w="0" w:type="auto"/>
            <w:vAlign w:val="center"/>
            <w:hideMark/>
          </w:tcPr>
          <w:p w14:paraId="10B6F389" w14:textId="65DDB4CC" w:rsidR="0027343D" w:rsidRPr="0027343D" w:rsidRDefault="0027343D" w:rsidP="00EB60D6">
            <w:pPr>
              <w:pStyle w:val="Nivel2"/>
              <w:jc w:val="left"/>
            </w:pPr>
            <w:r w:rsidRPr="0027343D">
              <w:t xml:space="preserve">Intervenções </w:t>
            </w:r>
            <w:r w:rsidR="00346D44">
              <w:t>ambientais</w:t>
            </w:r>
            <w:r w:rsidRPr="0027343D">
              <w:t xml:space="preserve"> sem licenciamento adequado</w:t>
            </w:r>
          </w:p>
        </w:tc>
        <w:tc>
          <w:tcPr>
            <w:tcW w:w="0" w:type="auto"/>
            <w:vAlign w:val="center"/>
            <w:hideMark/>
          </w:tcPr>
          <w:p w14:paraId="55A975F5" w14:textId="77777777" w:rsidR="0027343D" w:rsidRPr="0027343D" w:rsidRDefault="0027343D" w:rsidP="00EB60D6">
            <w:pPr>
              <w:pStyle w:val="Nivel2"/>
              <w:jc w:val="center"/>
            </w:pPr>
            <w:r w:rsidRPr="0027343D">
              <w:t>B</w:t>
            </w:r>
          </w:p>
        </w:tc>
        <w:tc>
          <w:tcPr>
            <w:tcW w:w="0" w:type="auto"/>
            <w:vAlign w:val="center"/>
            <w:hideMark/>
          </w:tcPr>
          <w:p w14:paraId="611F11C4" w14:textId="77777777" w:rsidR="0027343D" w:rsidRPr="0027343D" w:rsidRDefault="0027343D" w:rsidP="00EB60D6">
            <w:pPr>
              <w:pStyle w:val="Nivel2"/>
              <w:jc w:val="center"/>
            </w:pPr>
            <w:r w:rsidRPr="0027343D">
              <w:t>A</w:t>
            </w:r>
          </w:p>
        </w:tc>
        <w:tc>
          <w:tcPr>
            <w:tcW w:w="0" w:type="auto"/>
            <w:vAlign w:val="center"/>
            <w:hideMark/>
          </w:tcPr>
          <w:p w14:paraId="7FF97D44" w14:textId="77777777" w:rsidR="0027343D" w:rsidRPr="0027343D" w:rsidRDefault="0027343D" w:rsidP="00EB60D6">
            <w:pPr>
              <w:pStyle w:val="Nivel2"/>
              <w:jc w:val="center"/>
            </w:pPr>
            <w:r w:rsidRPr="0027343D">
              <w:t>Alto</w:t>
            </w:r>
          </w:p>
        </w:tc>
        <w:tc>
          <w:tcPr>
            <w:tcW w:w="0" w:type="auto"/>
            <w:vAlign w:val="center"/>
            <w:hideMark/>
          </w:tcPr>
          <w:p w14:paraId="21479D94" w14:textId="77777777" w:rsidR="0027343D" w:rsidRPr="0027343D" w:rsidRDefault="0027343D" w:rsidP="00EB60D6">
            <w:pPr>
              <w:pStyle w:val="Nivel2"/>
              <w:jc w:val="left"/>
            </w:pPr>
            <w:r w:rsidRPr="0027343D">
              <w:t>Exigir estudos ambientais e documentação completa para licenciamento; acompanhamento do processo junto ao órgão ambiental.</w:t>
            </w:r>
          </w:p>
        </w:tc>
      </w:tr>
      <w:tr w:rsidR="003572CC" w:rsidRPr="0027343D" w14:paraId="095E4B81" w14:textId="77777777" w:rsidTr="00EB60D6">
        <w:tc>
          <w:tcPr>
            <w:tcW w:w="0" w:type="auto"/>
            <w:vAlign w:val="center"/>
            <w:hideMark/>
          </w:tcPr>
          <w:p w14:paraId="4B3EF0AC" w14:textId="77777777" w:rsidR="0027343D" w:rsidRPr="0027343D" w:rsidRDefault="0027343D" w:rsidP="00EB60D6">
            <w:pPr>
              <w:pStyle w:val="Nivel2"/>
              <w:jc w:val="center"/>
            </w:pPr>
            <w:r w:rsidRPr="0027343D">
              <w:t>10</w:t>
            </w:r>
          </w:p>
        </w:tc>
        <w:tc>
          <w:tcPr>
            <w:tcW w:w="0" w:type="auto"/>
            <w:vAlign w:val="center"/>
            <w:hideMark/>
          </w:tcPr>
          <w:p w14:paraId="48A3D711" w14:textId="77777777" w:rsidR="0027343D" w:rsidRPr="0027343D" w:rsidRDefault="0027343D" w:rsidP="00EB60D6">
            <w:pPr>
              <w:pStyle w:val="Nivel2"/>
              <w:jc w:val="left"/>
            </w:pPr>
            <w:r w:rsidRPr="0027343D">
              <w:t>Fiscalização insuficiente por parte do Município</w:t>
            </w:r>
          </w:p>
        </w:tc>
        <w:tc>
          <w:tcPr>
            <w:tcW w:w="0" w:type="auto"/>
            <w:vAlign w:val="center"/>
            <w:hideMark/>
          </w:tcPr>
          <w:p w14:paraId="507E862F" w14:textId="77777777" w:rsidR="0027343D" w:rsidRPr="0027343D" w:rsidRDefault="0027343D" w:rsidP="00EB60D6">
            <w:pPr>
              <w:pStyle w:val="Nivel2"/>
              <w:jc w:val="center"/>
            </w:pPr>
            <w:r w:rsidRPr="0027343D">
              <w:t>M</w:t>
            </w:r>
          </w:p>
        </w:tc>
        <w:tc>
          <w:tcPr>
            <w:tcW w:w="0" w:type="auto"/>
            <w:vAlign w:val="center"/>
            <w:hideMark/>
          </w:tcPr>
          <w:p w14:paraId="20EE9F34" w14:textId="77777777" w:rsidR="0027343D" w:rsidRPr="0027343D" w:rsidRDefault="0027343D" w:rsidP="00EB60D6">
            <w:pPr>
              <w:pStyle w:val="Nivel2"/>
              <w:jc w:val="center"/>
            </w:pPr>
            <w:r w:rsidRPr="0027343D">
              <w:t>M</w:t>
            </w:r>
          </w:p>
        </w:tc>
        <w:tc>
          <w:tcPr>
            <w:tcW w:w="0" w:type="auto"/>
            <w:vAlign w:val="center"/>
            <w:hideMark/>
          </w:tcPr>
          <w:p w14:paraId="7D5E5777" w14:textId="77777777" w:rsidR="0027343D" w:rsidRPr="0027343D" w:rsidRDefault="0027343D" w:rsidP="00EB60D6">
            <w:pPr>
              <w:pStyle w:val="Nivel2"/>
              <w:jc w:val="center"/>
            </w:pPr>
            <w:r w:rsidRPr="0027343D">
              <w:t>Médio</w:t>
            </w:r>
          </w:p>
        </w:tc>
        <w:tc>
          <w:tcPr>
            <w:tcW w:w="0" w:type="auto"/>
            <w:vAlign w:val="center"/>
            <w:hideMark/>
          </w:tcPr>
          <w:p w14:paraId="274E7EAC" w14:textId="77777777" w:rsidR="0027343D" w:rsidRPr="0027343D" w:rsidRDefault="0027343D" w:rsidP="00EB60D6">
            <w:pPr>
              <w:pStyle w:val="Nivel2"/>
              <w:jc w:val="left"/>
            </w:pPr>
            <w:r w:rsidRPr="0027343D">
              <w:t>Designação formal de gestor e fiscal do contrato; acompanhamento sistemático das entregas.</w:t>
            </w:r>
          </w:p>
        </w:tc>
      </w:tr>
    </w:tbl>
    <w:p w14:paraId="39BF32A5" w14:textId="77777777" w:rsidR="00C04E50" w:rsidRDefault="00C04E50" w:rsidP="00C04E50">
      <w:pPr>
        <w:pStyle w:val="Nivel01"/>
      </w:pPr>
      <w:r>
        <w:t>VIABILIDADE DA CONTRATAÇÃO</w:t>
      </w:r>
    </w:p>
    <w:p w14:paraId="2848DEAB" w14:textId="6FD58E74" w:rsidR="00724C30" w:rsidRDefault="006F1356" w:rsidP="009E5DF5">
      <w:pPr>
        <w:pStyle w:val="Nivel2"/>
      </w:pPr>
      <w:r w:rsidRPr="009E7473">
        <w:t>Os estudos preliminares evidenciam que a solução ora descrita, ou seja</w:t>
      </w:r>
      <w:r w:rsidRPr="001B7ABB">
        <w:t xml:space="preserve">, </w:t>
      </w:r>
      <w:r w:rsidR="001B7ABB" w:rsidRPr="001B7ABB">
        <w:t xml:space="preserve">a </w:t>
      </w:r>
      <w:r w:rsidR="003414E9" w:rsidRPr="003B4434">
        <w:t xml:space="preserve">contratação de empresa para a prestação de serviço técnico especializado de engenharia e arquitetura para a elaboração de projetos </w:t>
      </w:r>
      <w:r w:rsidR="00B101DC">
        <w:t xml:space="preserve">básicos e </w:t>
      </w:r>
      <w:r w:rsidR="003414E9" w:rsidRPr="003B4434">
        <w:t>executivos diversos</w:t>
      </w:r>
      <w:r w:rsidR="009E7473" w:rsidRPr="003B4434">
        <w:t>,</w:t>
      </w:r>
      <w:r w:rsidR="009E7473" w:rsidRPr="009E7473">
        <w:t xml:space="preserve"> </w:t>
      </w:r>
      <w:r w:rsidRPr="009E7473">
        <w:t>mostra-se tecnicamente possível e fundamentadamente necessária.</w:t>
      </w:r>
    </w:p>
    <w:p w14:paraId="21EE2428" w14:textId="77777777" w:rsidR="004C480C" w:rsidRDefault="004C480C" w:rsidP="009E5DF5">
      <w:pPr>
        <w:pStyle w:val="Nivel2"/>
      </w:pPr>
    </w:p>
    <w:p w14:paraId="0C229DFE" w14:textId="385771AD" w:rsidR="00AD2AEA" w:rsidRDefault="004058AE" w:rsidP="00823105">
      <w:pPr>
        <w:pStyle w:val="Nivel2"/>
      </w:pPr>
      <w:r w:rsidRPr="004C480C">
        <w:lastRenderedPageBreak/>
        <w:t xml:space="preserve">Itaguara, </w:t>
      </w:r>
      <w:r w:rsidR="004C480C" w:rsidRPr="004C480C">
        <w:t>1</w:t>
      </w:r>
      <w:r w:rsidR="00823105">
        <w:t>5</w:t>
      </w:r>
      <w:r w:rsidR="004C480C" w:rsidRPr="004C480C">
        <w:t xml:space="preserve"> de abril</w:t>
      </w:r>
      <w:r w:rsidRPr="004C480C">
        <w:t xml:space="preserve"> de 2026.</w:t>
      </w:r>
    </w:p>
    <w:p w14:paraId="0828B60F" w14:textId="77777777" w:rsidR="00823105" w:rsidRDefault="00823105" w:rsidP="00823105">
      <w:pPr>
        <w:pStyle w:val="Nivel2"/>
        <w:jc w:val="center"/>
      </w:pPr>
    </w:p>
    <w:p w14:paraId="6AF88213" w14:textId="77777777" w:rsidR="00823105" w:rsidRDefault="00823105" w:rsidP="00823105">
      <w:pPr>
        <w:pStyle w:val="Nivel2"/>
        <w:jc w:val="center"/>
      </w:pPr>
    </w:p>
    <w:p w14:paraId="39553045" w14:textId="77777777" w:rsidR="00823105" w:rsidRDefault="00823105" w:rsidP="00823105">
      <w:pPr>
        <w:pStyle w:val="Nivel2"/>
        <w:jc w:val="center"/>
      </w:pPr>
    </w:p>
    <w:p w14:paraId="3C13FB05" w14:textId="77777777" w:rsidR="00724C30" w:rsidRPr="00823105" w:rsidRDefault="00724C30" w:rsidP="00823105">
      <w:pPr>
        <w:pStyle w:val="Nivel2"/>
        <w:jc w:val="center"/>
        <w:rPr>
          <w:b/>
          <w:bCs/>
        </w:rPr>
      </w:pPr>
      <w:r w:rsidRPr="00823105">
        <w:rPr>
          <w:b/>
          <w:bCs/>
        </w:rPr>
        <w:t>Ana Cecilia Sorrenti Bahia</w:t>
      </w:r>
    </w:p>
    <w:p w14:paraId="6591C01D" w14:textId="77777777" w:rsidR="00724C30" w:rsidRPr="00311ECF" w:rsidRDefault="00724C30" w:rsidP="00823105">
      <w:pPr>
        <w:pStyle w:val="Nivel2"/>
        <w:jc w:val="center"/>
      </w:pPr>
      <w:r w:rsidRPr="00311ECF">
        <w:t>Arquiteta Urbanista CAU/MG A- 36.485-1</w:t>
      </w:r>
    </w:p>
    <w:p w14:paraId="2713D358" w14:textId="76F20757" w:rsidR="00AD2AEA" w:rsidRDefault="00724C30" w:rsidP="00823105">
      <w:pPr>
        <w:pStyle w:val="Nivel2"/>
        <w:jc w:val="center"/>
      </w:pPr>
      <w:r w:rsidRPr="00311ECF">
        <w:t>Setor de Engenharia e Arquitetura</w:t>
      </w:r>
    </w:p>
    <w:p w14:paraId="190F387C" w14:textId="77777777" w:rsidR="00823105" w:rsidRDefault="00823105" w:rsidP="00823105">
      <w:pPr>
        <w:pStyle w:val="Nivel2"/>
        <w:jc w:val="center"/>
      </w:pPr>
    </w:p>
    <w:p w14:paraId="4F52F9FE" w14:textId="77777777" w:rsidR="00823105" w:rsidRDefault="00823105" w:rsidP="00823105">
      <w:pPr>
        <w:pStyle w:val="Nivel2"/>
        <w:jc w:val="center"/>
      </w:pPr>
    </w:p>
    <w:p w14:paraId="5D1B63A3" w14:textId="77777777" w:rsidR="00823105" w:rsidRDefault="00823105" w:rsidP="00823105">
      <w:pPr>
        <w:pStyle w:val="Nivel2"/>
        <w:jc w:val="center"/>
      </w:pPr>
    </w:p>
    <w:p w14:paraId="7EECE040" w14:textId="77777777" w:rsidR="00724C30" w:rsidRPr="00823105" w:rsidRDefault="00724C30" w:rsidP="00823105">
      <w:pPr>
        <w:pStyle w:val="Nivel2"/>
        <w:jc w:val="center"/>
        <w:rPr>
          <w:b/>
          <w:bCs/>
        </w:rPr>
      </w:pPr>
      <w:r w:rsidRPr="00823105">
        <w:rPr>
          <w:b/>
          <w:bCs/>
        </w:rPr>
        <w:t>Juliano Carlos Vilaça</w:t>
      </w:r>
    </w:p>
    <w:p w14:paraId="6063FAC0" w14:textId="77777777" w:rsidR="00724C30" w:rsidRDefault="00724C30" w:rsidP="00823105">
      <w:pPr>
        <w:pStyle w:val="Nivel2"/>
        <w:jc w:val="center"/>
      </w:pPr>
      <w:r>
        <w:t>Engenheiro Civil CREA/MG 169.032/D</w:t>
      </w:r>
    </w:p>
    <w:p w14:paraId="6FD48D4F" w14:textId="1A5FE560" w:rsidR="0027343D" w:rsidRDefault="00724C30" w:rsidP="00823105">
      <w:pPr>
        <w:pStyle w:val="Nivel2"/>
        <w:jc w:val="center"/>
      </w:pPr>
      <w:r>
        <w:t>Setor de Engenharia e Arquitetura</w:t>
      </w:r>
      <w:bookmarkEnd w:id="0"/>
    </w:p>
    <w:sectPr w:rsidR="0027343D" w:rsidSect="00E07503">
      <w:headerReference w:type="default" r:id="rId15"/>
      <w:footerReference w:type="default" r:id="rId16"/>
      <w:type w:val="continuous"/>
      <w:pgSz w:w="11906" w:h="16838" w:code="9"/>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19FE5" w14:textId="77777777" w:rsidR="002F3FE9" w:rsidRDefault="002F3FE9">
      <w:r>
        <w:separator/>
      </w:r>
    </w:p>
  </w:endnote>
  <w:endnote w:type="continuationSeparator" w:id="0">
    <w:p w14:paraId="72BAF3CB" w14:textId="77777777" w:rsidR="002F3FE9" w:rsidRDefault="002F3FE9">
      <w:r>
        <w:continuationSeparator/>
      </w:r>
    </w:p>
  </w:endnote>
  <w:endnote w:type="continuationNotice" w:id="1">
    <w:p w14:paraId="52AA0A5E" w14:textId="77777777" w:rsidR="002F3FE9" w:rsidRDefault="002F3F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Arial,Tahoma,ＭＳ 明朝">
    <w:panose1 w:val="00000000000000000000"/>
    <w:charset w:val="8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21451" w14:textId="4C53515B" w:rsidR="00CB5B6A" w:rsidRPr="000716E6" w:rsidRDefault="00CB5B6A" w:rsidP="00DC46D4">
    <w:pPr>
      <w:pStyle w:val="Rodap"/>
      <w:tabs>
        <w:tab w:val="clear" w:pos="8504"/>
        <w:tab w:val="right" w:pos="9638"/>
      </w:tabs>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0716E6">
      <w:rPr>
        <w:rFonts w:ascii="Arial" w:hAnsi="Arial" w:cs="Arial"/>
        <w:color w:val="595959" w:themeColor="text1" w:themeTint="A6"/>
        <w:spacing w:val="60"/>
        <w:sz w:val="18"/>
        <w:szCs w:val="18"/>
      </w:rPr>
      <w:t>Página</w:t>
    </w:r>
    <w:r w:rsidRPr="000716E6">
      <w:rPr>
        <w:rFonts w:ascii="Arial" w:hAnsi="Arial" w:cs="Arial"/>
        <w:color w:val="595959" w:themeColor="text1" w:themeTint="A6"/>
        <w:sz w:val="18"/>
        <w:szCs w:val="18"/>
      </w:rPr>
      <w:t xml:space="preserve"> </w:t>
    </w:r>
    <w:r w:rsidRPr="000716E6">
      <w:rPr>
        <w:rFonts w:ascii="Arial" w:hAnsi="Arial" w:cs="Arial"/>
        <w:color w:val="595959" w:themeColor="text1" w:themeTint="A6"/>
        <w:sz w:val="18"/>
        <w:szCs w:val="18"/>
      </w:rPr>
      <w:fldChar w:fldCharType="begin"/>
    </w:r>
    <w:r w:rsidRPr="000716E6">
      <w:rPr>
        <w:rFonts w:ascii="Arial" w:hAnsi="Arial" w:cs="Arial"/>
        <w:color w:val="595959" w:themeColor="text1" w:themeTint="A6"/>
        <w:sz w:val="18"/>
        <w:szCs w:val="18"/>
      </w:rPr>
      <w:instrText>PAGE   \* MERGEFORMAT</w:instrText>
    </w:r>
    <w:r w:rsidRPr="000716E6">
      <w:rPr>
        <w:rFonts w:ascii="Arial" w:hAnsi="Arial" w:cs="Arial"/>
        <w:color w:val="595959" w:themeColor="text1" w:themeTint="A6"/>
        <w:sz w:val="18"/>
        <w:szCs w:val="18"/>
      </w:rPr>
      <w:fldChar w:fldCharType="separate"/>
    </w:r>
    <w:r w:rsidR="00AD2AEA">
      <w:rPr>
        <w:rFonts w:ascii="Arial" w:hAnsi="Arial" w:cs="Arial"/>
        <w:noProof/>
        <w:color w:val="595959" w:themeColor="text1" w:themeTint="A6"/>
        <w:sz w:val="18"/>
        <w:szCs w:val="18"/>
      </w:rPr>
      <w:t>6</w:t>
    </w:r>
    <w:r w:rsidRPr="000716E6">
      <w:rPr>
        <w:rFonts w:ascii="Arial" w:hAnsi="Arial" w:cs="Arial"/>
        <w:color w:val="595959" w:themeColor="text1" w:themeTint="A6"/>
        <w:sz w:val="18"/>
        <w:szCs w:val="18"/>
      </w:rPr>
      <w:fldChar w:fldCharType="end"/>
    </w:r>
    <w:r w:rsidRPr="000716E6">
      <w:rPr>
        <w:rFonts w:ascii="Arial" w:hAnsi="Arial" w:cs="Arial"/>
        <w:color w:val="595959" w:themeColor="text1" w:themeTint="A6"/>
        <w:sz w:val="18"/>
        <w:szCs w:val="18"/>
      </w:rPr>
      <w:t xml:space="preserve"> | </w:t>
    </w:r>
    <w:r w:rsidRPr="000716E6">
      <w:rPr>
        <w:rFonts w:ascii="Arial" w:hAnsi="Arial" w:cs="Arial"/>
        <w:color w:val="595959" w:themeColor="text1" w:themeTint="A6"/>
        <w:sz w:val="18"/>
        <w:szCs w:val="18"/>
      </w:rPr>
      <w:fldChar w:fldCharType="begin"/>
    </w:r>
    <w:r w:rsidRPr="000716E6">
      <w:rPr>
        <w:rFonts w:ascii="Arial" w:hAnsi="Arial" w:cs="Arial"/>
        <w:color w:val="595959" w:themeColor="text1" w:themeTint="A6"/>
        <w:sz w:val="18"/>
        <w:szCs w:val="18"/>
      </w:rPr>
      <w:instrText>NUMPAGES  \* Arabic  \* MERGEFORMAT</w:instrText>
    </w:r>
    <w:r w:rsidRPr="000716E6">
      <w:rPr>
        <w:rFonts w:ascii="Arial" w:hAnsi="Arial" w:cs="Arial"/>
        <w:color w:val="595959" w:themeColor="text1" w:themeTint="A6"/>
        <w:sz w:val="18"/>
        <w:szCs w:val="18"/>
      </w:rPr>
      <w:fldChar w:fldCharType="separate"/>
    </w:r>
    <w:r w:rsidR="00AD2AEA">
      <w:rPr>
        <w:rFonts w:ascii="Arial" w:hAnsi="Arial" w:cs="Arial"/>
        <w:noProof/>
        <w:color w:val="595959" w:themeColor="text1" w:themeTint="A6"/>
        <w:sz w:val="18"/>
        <w:szCs w:val="18"/>
      </w:rPr>
      <w:t>6</w:t>
    </w:r>
    <w:r w:rsidRPr="000716E6">
      <w:rPr>
        <w:rFonts w:ascii="Arial" w:hAnsi="Arial" w:cs="Arial"/>
        <w:color w:val="595959" w:themeColor="text1" w:themeTint="A6"/>
        <w:sz w:val="18"/>
        <w:szCs w:val="18"/>
      </w:rPr>
      <w:fldChar w:fldCharType="end"/>
    </w:r>
  </w:p>
  <w:p w14:paraId="32A55AFE" w14:textId="7DCBC3C3" w:rsidR="00CB5B6A" w:rsidRPr="00C66AB2" w:rsidRDefault="00CB5B6A" w:rsidP="00C66AB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2B7A5" w14:textId="77777777" w:rsidR="002F3FE9" w:rsidRDefault="002F3FE9">
      <w:r>
        <w:separator/>
      </w:r>
    </w:p>
  </w:footnote>
  <w:footnote w:type="continuationSeparator" w:id="0">
    <w:p w14:paraId="2F9E4BFC" w14:textId="77777777" w:rsidR="002F3FE9" w:rsidRDefault="002F3FE9">
      <w:r>
        <w:continuationSeparator/>
      </w:r>
    </w:p>
  </w:footnote>
  <w:footnote w:type="continuationNotice" w:id="1">
    <w:p w14:paraId="347A7EE4" w14:textId="77777777" w:rsidR="002F3FE9" w:rsidRDefault="002F3F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3AFEC" w14:textId="4F10F49F" w:rsidR="00CB5B6A" w:rsidRDefault="00CB5B6A" w:rsidP="0032674C">
    <w:pPr>
      <w:jc w:val="center"/>
      <w:rPr>
        <w:rFonts w:ascii="Arial" w:hAnsi="Arial" w:cs="Arial"/>
        <w:spacing w:val="20"/>
      </w:rPr>
    </w:pPr>
    <w:r>
      <w:rPr>
        <w:rFonts w:ascii="Arial" w:hAnsi="Arial" w:cs="Arial"/>
        <w:noProof/>
        <w:spacing w:val="20"/>
      </w:rPr>
      <w:drawing>
        <wp:anchor distT="0" distB="0" distL="114300" distR="114300" simplePos="0" relativeHeight="251659264" behindDoc="1" locked="0" layoutInCell="1" allowOverlap="1" wp14:anchorId="5FCE5E47" wp14:editId="3BEEAF2D">
          <wp:simplePos x="0" y="0"/>
          <wp:positionH relativeFrom="margin">
            <wp:posOffset>100965</wp:posOffset>
          </wp:positionH>
          <wp:positionV relativeFrom="margin">
            <wp:posOffset>-1053465</wp:posOffset>
          </wp:positionV>
          <wp:extent cx="804627" cy="972000"/>
          <wp:effectExtent l="0" t="0" r="0" b="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
                    <a:extLst>
                      <a:ext uri="{28A0092B-C50C-407E-A947-70E740481C1C}">
                        <a14:useLocalDpi xmlns:a14="http://schemas.microsoft.com/office/drawing/2010/main" val="0"/>
                      </a:ext>
                    </a:extLst>
                  </a:blip>
                  <a:srcRect b="26988"/>
                  <a:stretch>
                    <a:fillRect/>
                  </a:stretch>
                </pic:blipFill>
                <pic:spPr bwMode="auto">
                  <a:xfrm>
                    <a:off x="0" y="0"/>
                    <a:ext cx="804627" cy="972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pacing w:val="20"/>
      </w:rPr>
      <w:t xml:space="preserve">                 </w:t>
    </w:r>
  </w:p>
  <w:p w14:paraId="2780BA51" w14:textId="48AADE48" w:rsidR="00CB5B6A" w:rsidRPr="005A048D" w:rsidRDefault="00CB5B6A" w:rsidP="0032674C">
    <w:pPr>
      <w:jc w:val="center"/>
      <w:rPr>
        <w:rFonts w:ascii="Arial" w:hAnsi="Arial" w:cs="Arial"/>
        <w:b/>
        <w:spacing w:val="20"/>
      </w:rPr>
    </w:pPr>
    <w:r>
      <w:rPr>
        <w:rFonts w:ascii="Arial" w:hAnsi="Arial" w:cs="Arial"/>
        <w:spacing w:val="20"/>
      </w:rPr>
      <w:t xml:space="preserve">                 </w:t>
    </w:r>
    <w:r w:rsidRPr="005A048D">
      <w:rPr>
        <w:rFonts w:ascii="Arial" w:hAnsi="Arial" w:cs="Arial"/>
        <w:b/>
        <w:spacing w:val="20"/>
      </w:rPr>
      <w:t xml:space="preserve">P R E F E I T U R A </w:t>
    </w:r>
    <w:r w:rsidR="007363C0">
      <w:rPr>
        <w:rFonts w:ascii="Arial" w:hAnsi="Arial" w:cs="Arial"/>
        <w:b/>
        <w:spacing w:val="20"/>
      </w:rPr>
      <w:t xml:space="preserve">  </w:t>
    </w:r>
    <w:r w:rsidRPr="005A048D">
      <w:rPr>
        <w:rFonts w:ascii="Arial" w:hAnsi="Arial" w:cs="Arial"/>
        <w:b/>
        <w:spacing w:val="20"/>
      </w:rPr>
      <w:t xml:space="preserve">M U N I C I P A L </w:t>
    </w:r>
    <w:r w:rsidR="007363C0">
      <w:rPr>
        <w:rFonts w:ascii="Arial" w:hAnsi="Arial" w:cs="Arial"/>
        <w:b/>
        <w:spacing w:val="20"/>
      </w:rPr>
      <w:t xml:space="preserve">  </w:t>
    </w:r>
    <w:r w:rsidRPr="005A048D">
      <w:rPr>
        <w:rFonts w:ascii="Arial" w:hAnsi="Arial" w:cs="Arial"/>
        <w:b/>
        <w:spacing w:val="20"/>
      </w:rPr>
      <w:t>D E</w:t>
    </w:r>
    <w:r w:rsidR="007363C0">
      <w:rPr>
        <w:rFonts w:ascii="Arial" w:hAnsi="Arial" w:cs="Arial"/>
        <w:b/>
        <w:spacing w:val="20"/>
      </w:rPr>
      <w:t xml:space="preserve">  </w:t>
    </w:r>
    <w:r w:rsidRPr="005A048D">
      <w:rPr>
        <w:rFonts w:ascii="Arial" w:hAnsi="Arial" w:cs="Arial"/>
        <w:b/>
        <w:spacing w:val="20"/>
      </w:rPr>
      <w:t xml:space="preserve"> I T A G U A R A</w:t>
    </w:r>
  </w:p>
  <w:p w14:paraId="10787724" w14:textId="77777777" w:rsidR="00CB5B6A" w:rsidRPr="007F7A10" w:rsidRDefault="00CB5B6A" w:rsidP="0032674C">
    <w:pPr>
      <w:jc w:val="center"/>
      <w:rPr>
        <w:rFonts w:ascii="Arial" w:hAnsi="Arial" w:cs="Arial"/>
        <w:spacing w:val="20"/>
        <w:sz w:val="18"/>
        <w:szCs w:val="18"/>
      </w:rPr>
    </w:pPr>
    <w:r>
      <w:rPr>
        <w:rFonts w:ascii="Arial" w:hAnsi="Arial" w:cs="Arial"/>
        <w:spacing w:val="20"/>
      </w:rPr>
      <w:t xml:space="preserve">                 </w:t>
    </w:r>
    <w:r w:rsidRPr="007F7A10">
      <w:rPr>
        <w:rFonts w:ascii="Arial" w:hAnsi="Arial" w:cs="Arial"/>
        <w:spacing w:val="20"/>
        <w:sz w:val="18"/>
        <w:szCs w:val="18"/>
      </w:rPr>
      <w:t>CNPJ: 18.313.015/0001-75</w:t>
    </w:r>
  </w:p>
  <w:p w14:paraId="787F5F04" w14:textId="77777777" w:rsidR="00CB5B6A" w:rsidRPr="007F7A10" w:rsidRDefault="00CB5B6A" w:rsidP="0032674C">
    <w:pPr>
      <w:jc w:val="center"/>
      <w:rPr>
        <w:rFonts w:ascii="Arial" w:hAnsi="Arial" w:cs="Arial"/>
        <w:spacing w:val="20"/>
        <w:sz w:val="18"/>
        <w:szCs w:val="18"/>
      </w:rPr>
    </w:pPr>
    <w:r w:rsidRPr="007F7A10">
      <w:rPr>
        <w:rFonts w:ascii="Arial" w:hAnsi="Arial" w:cs="Arial"/>
        <w:spacing w:val="20"/>
        <w:sz w:val="18"/>
        <w:szCs w:val="18"/>
      </w:rPr>
      <w:t xml:space="preserve">            </w:t>
    </w:r>
    <w:r>
      <w:rPr>
        <w:rFonts w:ascii="Arial" w:hAnsi="Arial" w:cs="Arial"/>
        <w:spacing w:val="20"/>
        <w:sz w:val="18"/>
        <w:szCs w:val="18"/>
      </w:rPr>
      <w:t xml:space="preserve">    </w:t>
    </w:r>
    <w:r w:rsidRPr="007F7A10">
      <w:rPr>
        <w:rFonts w:ascii="Arial" w:hAnsi="Arial" w:cs="Arial"/>
        <w:spacing w:val="20"/>
        <w:sz w:val="18"/>
        <w:szCs w:val="18"/>
      </w:rPr>
      <w:t xml:space="preserve"> Rua Padre Gregório, 187 ● Centro</w:t>
    </w:r>
  </w:p>
  <w:p w14:paraId="496D0C78" w14:textId="3F058B88" w:rsidR="00CB5B6A" w:rsidRPr="007F7A10" w:rsidRDefault="00CB5B6A" w:rsidP="0032674C">
    <w:pPr>
      <w:jc w:val="center"/>
      <w:rPr>
        <w:rFonts w:ascii="Arial" w:hAnsi="Arial" w:cs="Arial"/>
        <w:spacing w:val="20"/>
        <w:sz w:val="18"/>
        <w:szCs w:val="18"/>
      </w:rPr>
    </w:pPr>
    <w:r w:rsidRPr="007F7A10">
      <w:rPr>
        <w:rFonts w:ascii="Arial" w:hAnsi="Arial" w:cs="Arial"/>
        <w:spacing w:val="20"/>
        <w:sz w:val="18"/>
        <w:szCs w:val="18"/>
      </w:rPr>
      <w:t xml:space="preserve">                CEP: 35.</w:t>
    </w:r>
    <w:r>
      <w:rPr>
        <w:rFonts w:ascii="Arial" w:hAnsi="Arial" w:cs="Arial"/>
        <w:spacing w:val="20"/>
        <w:sz w:val="18"/>
        <w:szCs w:val="18"/>
      </w:rPr>
      <w:t>488</w:t>
    </w:r>
    <w:r w:rsidRPr="007F7A10">
      <w:rPr>
        <w:rFonts w:ascii="Arial" w:hAnsi="Arial" w:cs="Arial"/>
        <w:spacing w:val="20"/>
        <w:sz w:val="18"/>
        <w:szCs w:val="18"/>
      </w:rPr>
      <w:t>-</w:t>
    </w:r>
    <w:r w:rsidR="003D739B">
      <w:rPr>
        <w:rFonts w:ascii="Arial" w:hAnsi="Arial" w:cs="Arial"/>
        <w:spacing w:val="20"/>
        <w:sz w:val="18"/>
        <w:szCs w:val="18"/>
      </w:rPr>
      <w:t>000 ● Itaguara-Mg ● Tel.</w:t>
    </w:r>
    <w:r>
      <w:rPr>
        <w:rFonts w:ascii="Arial" w:hAnsi="Arial" w:cs="Arial"/>
        <w:spacing w:val="20"/>
        <w:sz w:val="18"/>
        <w:szCs w:val="18"/>
      </w:rPr>
      <w:t>: (31) 31</w:t>
    </w:r>
    <w:r w:rsidRPr="007F7A10">
      <w:rPr>
        <w:rFonts w:ascii="Arial" w:hAnsi="Arial" w:cs="Arial"/>
        <w:spacing w:val="20"/>
        <w:sz w:val="18"/>
        <w:szCs w:val="18"/>
      </w:rPr>
      <w:t>84-1232</w:t>
    </w:r>
  </w:p>
  <w:p w14:paraId="778446B6" w14:textId="77777777" w:rsidR="00CB5B6A" w:rsidRPr="00017E06" w:rsidRDefault="00CB5B6A" w:rsidP="0032674C">
    <w:pPr>
      <w:jc w:val="center"/>
      <w:rPr>
        <w:rFonts w:ascii="Arial" w:hAnsi="Arial" w:cs="Arial"/>
        <w:spacing w:val="20"/>
        <w:sz w:val="18"/>
        <w:szCs w:val="18"/>
      </w:rPr>
    </w:pPr>
    <w:r w:rsidRPr="007F7A10">
      <w:rPr>
        <w:rFonts w:ascii="Arial" w:hAnsi="Arial" w:cs="Arial"/>
        <w:spacing w:val="20"/>
        <w:sz w:val="18"/>
        <w:szCs w:val="18"/>
      </w:rPr>
      <w:t xml:space="preserve">                </w:t>
    </w:r>
    <w:hyperlink r:id="rId2" w:history="1">
      <w:r w:rsidRPr="00017E06">
        <w:rPr>
          <w:rFonts w:ascii="Arial" w:hAnsi="Arial" w:cs="Arial"/>
          <w:spacing w:val="20"/>
          <w:sz w:val="18"/>
          <w:szCs w:val="18"/>
        </w:rPr>
        <w:t>www.itaguara.mg.gov.br</w:t>
      </w:r>
    </w:hyperlink>
    <w:r w:rsidRPr="00017E06">
      <w:rPr>
        <w:rFonts w:ascii="Arial" w:hAnsi="Arial" w:cs="Arial"/>
        <w:spacing w:val="20"/>
        <w:sz w:val="18"/>
        <w:szCs w:val="18"/>
      </w:rPr>
      <w:t xml:space="preserve"> </w:t>
    </w:r>
    <w:r>
      <w:rPr>
        <w:rFonts w:ascii="Arial" w:hAnsi="Arial" w:cs="Arial"/>
        <w:spacing w:val="20"/>
        <w:sz w:val="18"/>
        <w:szCs w:val="18"/>
      </w:rPr>
      <w:t xml:space="preserve">● </w:t>
    </w:r>
    <w:r w:rsidRPr="00EE1047">
      <w:rPr>
        <w:rFonts w:ascii="Arial" w:hAnsi="Arial" w:cs="Arial"/>
        <w:spacing w:val="20"/>
        <w:sz w:val="18"/>
        <w:szCs w:val="18"/>
      </w:rPr>
      <w:t>engenharia_itaguara@outlook.com</w:t>
    </w:r>
  </w:p>
  <w:p w14:paraId="78B4EF61" w14:textId="7F731F51" w:rsidR="00CB5B6A" w:rsidRPr="0032674C" w:rsidRDefault="00CB5B6A" w:rsidP="0032674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D2C0C57"/>
    <w:multiLevelType w:val="hybridMultilevel"/>
    <w:tmpl w:val="1C5E839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FDD4EDB"/>
    <w:multiLevelType w:val="hybridMultilevel"/>
    <w:tmpl w:val="F336FF90"/>
    <w:lvl w:ilvl="0" w:tplc="00CE251C">
      <w:start w:val="1"/>
      <w:numFmt w:val="bullet"/>
      <w:lvlText w:val=""/>
      <w:lvlJc w:val="left"/>
      <w:pPr>
        <w:ind w:left="1080" w:hanging="360"/>
      </w:pPr>
      <w:rPr>
        <w:rFonts w:ascii="Symbol" w:hAnsi="Symbol"/>
      </w:rPr>
    </w:lvl>
    <w:lvl w:ilvl="1" w:tplc="2F52D562">
      <w:start w:val="1"/>
      <w:numFmt w:val="bullet"/>
      <w:lvlText w:val=""/>
      <w:lvlJc w:val="left"/>
      <w:pPr>
        <w:ind w:left="1080" w:hanging="360"/>
      </w:pPr>
      <w:rPr>
        <w:rFonts w:ascii="Symbol" w:hAnsi="Symbol"/>
      </w:rPr>
    </w:lvl>
    <w:lvl w:ilvl="2" w:tplc="C80600CC">
      <w:start w:val="1"/>
      <w:numFmt w:val="bullet"/>
      <w:lvlText w:val=""/>
      <w:lvlJc w:val="left"/>
      <w:pPr>
        <w:ind w:left="1080" w:hanging="360"/>
      </w:pPr>
      <w:rPr>
        <w:rFonts w:ascii="Symbol" w:hAnsi="Symbol"/>
      </w:rPr>
    </w:lvl>
    <w:lvl w:ilvl="3" w:tplc="E58A6CF2">
      <w:start w:val="1"/>
      <w:numFmt w:val="bullet"/>
      <w:lvlText w:val=""/>
      <w:lvlJc w:val="left"/>
      <w:pPr>
        <w:ind w:left="1080" w:hanging="360"/>
      </w:pPr>
      <w:rPr>
        <w:rFonts w:ascii="Symbol" w:hAnsi="Symbol"/>
      </w:rPr>
    </w:lvl>
    <w:lvl w:ilvl="4" w:tplc="E6364230">
      <w:start w:val="1"/>
      <w:numFmt w:val="bullet"/>
      <w:lvlText w:val=""/>
      <w:lvlJc w:val="left"/>
      <w:pPr>
        <w:ind w:left="1080" w:hanging="360"/>
      </w:pPr>
      <w:rPr>
        <w:rFonts w:ascii="Symbol" w:hAnsi="Symbol"/>
      </w:rPr>
    </w:lvl>
    <w:lvl w:ilvl="5" w:tplc="92D69CA0">
      <w:start w:val="1"/>
      <w:numFmt w:val="bullet"/>
      <w:lvlText w:val=""/>
      <w:lvlJc w:val="left"/>
      <w:pPr>
        <w:ind w:left="1080" w:hanging="360"/>
      </w:pPr>
      <w:rPr>
        <w:rFonts w:ascii="Symbol" w:hAnsi="Symbol"/>
      </w:rPr>
    </w:lvl>
    <w:lvl w:ilvl="6" w:tplc="47A29BEA">
      <w:start w:val="1"/>
      <w:numFmt w:val="bullet"/>
      <w:lvlText w:val=""/>
      <w:lvlJc w:val="left"/>
      <w:pPr>
        <w:ind w:left="1080" w:hanging="360"/>
      </w:pPr>
      <w:rPr>
        <w:rFonts w:ascii="Symbol" w:hAnsi="Symbol"/>
      </w:rPr>
    </w:lvl>
    <w:lvl w:ilvl="7" w:tplc="E2160FB4">
      <w:start w:val="1"/>
      <w:numFmt w:val="bullet"/>
      <w:lvlText w:val=""/>
      <w:lvlJc w:val="left"/>
      <w:pPr>
        <w:ind w:left="1080" w:hanging="360"/>
      </w:pPr>
      <w:rPr>
        <w:rFonts w:ascii="Symbol" w:hAnsi="Symbol"/>
      </w:rPr>
    </w:lvl>
    <w:lvl w:ilvl="8" w:tplc="D8C6DF68">
      <w:start w:val="1"/>
      <w:numFmt w:val="bullet"/>
      <w:lvlText w:val=""/>
      <w:lvlJc w:val="left"/>
      <w:pPr>
        <w:ind w:left="1080" w:hanging="360"/>
      </w:pPr>
      <w:rPr>
        <w:rFonts w:ascii="Symbol" w:hAnsi="Symbol"/>
      </w:rPr>
    </w:lvl>
  </w:abstractNum>
  <w:abstractNum w:abstractNumId="3" w15:restartNumberingAfterBreak="0">
    <w:nsid w:val="171A7EB1"/>
    <w:multiLevelType w:val="hybridMultilevel"/>
    <w:tmpl w:val="6A7458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A5D1AE6"/>
    <w:multiLevelType w:val="hybridMultilevel"/>
    <w:tmpl w:val="251CEA8C"/>
    <w:lvl w:ilvl="0" w:tplc="BE9293C8">
      <w:start w:val="1"/>
      <w:numFmt w:val="bullet"/>
      <w:lvlText w:val=""/>
      <w:lvlJc w:val="left"/>
      <w:pPr>
        <w:ind w:left="1080" w:hanging="360"/>
      </w:pPr>
      <w:rPr>
        <w:rFonts w:ascii="Symbol" w:hAnsi="Symbol"/>
      </w:rPr>
    </w:lvl>
    <w:lvl w:ilvl="1" w:tplc="F8266DF6">
      <w:start w:val="1"/>
      <w:numFmt w:val="bullet"/>
      <w:lvlText w:val=""/>
      <w:lvlJc w:val="left"/>
      <w:pPr>
        <w:ind w:left="1080" w:hanging="360"/>
      </w:pPr>
      <w:rPr>
        <w:rFonts w:ascii="Symbol" w:hAnsi="Symbol"/>
      </w:rPr>
    </w:lvl>
    <w:lvl w:ilvl="2" w:tplc="D8BC3BEC">
      <w:start w:val="1"/>
      <w:numFmt w:val="bullet"/>
      <w:lvlText w:val=""/>
      <w:lvlJc w:val="left"/>
      <w:pPr>
        <w:ind w:left="1080" w:hanging="360"/>
      </w:pPr>
      <w:rPr>
        <w:rFonts w:ascii="Symbol" w:hAnsi="Symbol"/>
      </w:rPr>
    </w:lvl>
    <w:lvl w:ilvl="3" w:tplc="5D528A50">
      <w:start w:val="1"/>
      <w:numFmt w:val="bullet"/>
      <w:lvlText w:val=""/>
      <w:lvlJc w:val="left"/>
      <w:pPr>
        <w:ind w:left="1080" w:hanging="360"/>
      </w:pPr>
      <w:rPr>
        <w:rFonts w:ascii="Symbol" w:hAnsi="Symbol"/>
      </w:rPr>
    </w:lvl>
    <w:lvl w:ilvl="4" w:tplc="880EE5D8">
      <w:start w:val="1"/>
      <w:numFmt w:val="bullet"/>
      <w:lvlText w:val=""/>
      <w:lvlJc w:val="left"/>
      <w:pPr>
        <w:ind w:left="1080" w:hanging="360"/>
      </w:pPr>
      <w:rPr>
        <w:rFonts w:ascii="Symbol" w:hAnsi="Symbol"/>
      </w:rPr>
    </w:lvl>
    <w:lvl w:ilvl="5" w:tplc="2014ECFA">
      <w:start w:val="1"/>
      <w:numFmt w:val="bullet"/>
      <w:lvlText w:val=""/>
      <w:lvlJc w:val="left"/>
      <w:pPr>
        <w:ind w:left="1080" w:hanging="360"/>
      </w:pPr>
      <w:rPr>
        <w:rFonts w:ascii="Symbol" w:hAnsi="Symbol"/>
      </w:rPr>
    </w:lvl>
    <w:lvl w:ilvl="6" w:tplc="AFFA90F8">
      <w:start w:val="1"/>
      <w:numFmt w:val="bullet"/>
      <w:lvlText w:val=""/>
      <w:lvlJc w:val="left"/>
      <w:pPr>
        <w:ind w:left="1080" w:hanging="360"/>
      </w:pPr>
      <w:rPr>
        <w:rFonts w:ascii="Symbol" w:hAnsi="Symbol"/>
      </w:rPr>
    </w:lvl>
    <w:lvl w:ilvl="7" w:tplc="225478B2">
      <w:start w:val="1"/>
      <w:numFmt w:val="bullet"/>
      <w:lvlText w:val=""/>
      <w:lvlJc w:val="left"/>
      <w:pPr>
        <w:ind w:left="1080" w:hanging="360"/>
      </w:pPr>
      <w:rPr>
        <w:rFonts w:ascii="Symbol" w:hAnsi="Symbol"/>
      </w:rPr>
    </w:lvl>
    <w:lvl w:ilvl="8" w:tplc="BA1E9DC0">
      <w:start w:val="1"/>
      <w:numFmt w:val="bullet"/>
      <w:lvlText w:val=""/>
      <w:lvlJc w:val="left"/>
      <w:pPr>
        <w:ind w:left="1080" w:hanging="360"/>
      </w:pPr>
      <w:rPr>
        <w:rFonts w:ascii="Symbol" w:hAnsi="Symbol"/>
      </w:rPr>
    </w:lvl>
  </w:abstractNum>
  <w:abstractNum w:abstractNumId="5" w15:restartNumberingAfterBreak="0">
    <w:nsid w:val="1CB92C3A"/>
    <w:multiLevelType w:val="hybridMultilevel"/>
    <w:tmpl w:val="E9529C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D5C100D"/>
    <w:multiLevelType w:val="multilevel"/>
    <w:tmpl w:val="44CC98AE"/>
    <w:lvl w:ilvl="0">
      <w:start w:val="1"/>
      <w:numFmt w:val="decimal"/>
      <w:pStyle w:val="Nivel01"/>
      <w:lvlText w:val="%1."/>
      <w:lvlJc w:val="left"/>
      <w:pPr>
        <w:ind w:left="360" w:hanging="360"/>
      </w:pPr>
      <w:rPr>
        <w:b/>
      </w:rPr>
    </w:lvl>
    <w:lvl w:ilvl="1">
      <w:start w:val="1"/>
      <w:numFmt w:val="decimal"/>
      <w:pStyle w:val="Nvel2-Red"/>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858BE"/>
    <w:multiLevelType w:val="hybridMultilevel"/>
    <w:tmpl w:val="8D64B236"/>
    <w:lvl w:ilvl="0" w:tplc="4EB4A34A">
      <w:start w:val="1"/>
      <w:numFmt w:val="bullet"/>
      <w:lvlText w:val=""/>
      <w:lvlJc w:val="left"/>
      <w:pPr>
        <w:ind w:left="1080" w:hanging="360"/>
      </w:pPr>
      <w:rPr>
        <w:rFonts w:ascii="Symbol" w:hAnsi="Symbol"/>
      </w:rPr>
    </w:lvl>
    <w:lvl w:ilvl="1" w:tplc="FD9E6098">
      <w:start w:val="1"/>
      <w:numFmt w:val="bullet"/>
      <w:lvlText w:val=""/>
      <w:lvlJc w:val="left"/>
      <w:pPr>
        <w:ind w:left="1080" w:hanging="360"/>
      </w:pPr>
      <w:rPr>
        <w:rFonts w:ascii="Symbol" w:hAnsi="Symbol"/>
      </w:rPr>
    </w:lvl>
    <w:lvl w:ilvl="2" w:tplc="213C737E">
      <w:start w:val="1"/>
      <w:numFmt w:val="bullet"/>
      <w:lvlText w:val=""/>
      <w:lvlJc w:val="left"/>
      <w:pPr>
        <w:ind w:left="1080" w:hanging="360"/>
      </w:pPr>
      <w:rPr>
        <w:rFonts w:ascii="Symbol" w:hAnsi="Symbol"/>
      </w:rPr>
    </w:lvl>
    <w:lvl w:ilvl="3" w:tplc="41A4AA56">
      <w:start w:val="1"/>
      <w:numFmt w:val="bullet"/>
      <w:lvlText w:val=""/>
      <w:lvlJc w:val="left"/>
      <w:pPr>
        <w:ind w:left="1080" w:hanging="360"/>
      </w:pPr>
      <w:rPr>
        <w:rFonts w:ascii="Symbol" w:hAnsi="Symbol"/>
      </w:rPr>
    </w:lvl>
    <w:lvl w:ilvl="4" w:tplc="2C84107C">
      <w:start w:val="1"/>
      <w:numFmt w:val="bullet"/>
      <w:lvlText w:val=""/>
      <w:lvlJc w:val="left"/>
      <w:pPr>
        <w:ind w:left="1080" w:hanging="360"/>
      </w:pPr>
      <w:rPr>
        <w:rFonts w:ascii="Symbol" w:hAnsi="Symbol"/>
      </w:rPr>
    </w:lvl>
    <w:lvl w:ilvl="5" w:tplc="D5FA7418">
      <w:start w:val="1"/>
      <w:numFmt w:val="bullet"/>
      <w:lvlText w:val=""/>
      <w:lvlJc w:val="left"/>
      <w:pPr>
        <w:ind w:left="1080" w:hanging="360"/>
      </w:pPr>
      <w:rPr>
        <w:rFonts w:ascii="Symbol" w:hAnsi="Symbol"/>
      </w:rPr>
    </w:lvl>
    <w:lvl w:ilvl="6" w:tplc="44E2E12E">
      <w:start w:val="1"/>
      <w:numFmt w:val="bullet"/>
      <w:lvlText w:val=""/>
      <w:lvlJc w:val="left"/>
      <w:pPr>
        <w:ind w:left="1080" w:hanging="360"/>
      </w:pPr>
      <w:rPr>
        <w:rFonts w:ascii="Symbol" w:hAnsi="Symbol"/>
      </w:rPr>
    </w:lvl>
    <w:lvl w:ilvl="7" w:tplc="3392F7A2">
      <w:start w:val="1"/>
      <w:numFmt w:val="bullet"/>
      <w:lvlText w:val=""/>
      <w:lvlJc w:val="left"/>
      <w:pPr>
        <w:ind w:left="1080" w:hanging="360"/>
      </w:pPr>
      <w:rPr>
        <w:rFonts w:ascii="Symbol" w:hAnsi="Symbol"/>
      </w:rPr>
    </w:lvl>
    <w:lvl w:ilvl="8" w:tplc="ADB4506C">
      <w:start w:val="1"/>
      <w:numFmt w:val="bullet"/>
      <w:lvlText w:val=""/>
      <w:lvlJc w:val="left"/>
      <w:pPr>
        <w:ind w:left="1080" w:hanging="360"/>
      </w:pPr>
      <w:rPr>
        <w:rFonts w:ascii="Symbol" w:hAnsi="Symbol"/>
      </w:rPr>
    </w:lvl>
  </w:abstractNum>
  <w:abstractNum w:abstractNumId="8" w15:restartNumberingAfterBreak="0">
    <w:nsid w:val="280167E5"/>
    <w:multiLevelType w:val="hybridMultilevel"/>
    <w:tmpl w:val="2952AA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37BC5433"/>
    <w:multiLevelType w:val="hybridMultilevel"/>
    <w:tmpl w:val="EA74F6B6"/>
    <w:lvl w:ilvl="0" w:tplc="6A9C5AAE">
      <w:start w:val="1"/>
      <w:numFmt w:val="bullet"/>
      <w:lvlText w:val=""/>
      <w:lvlJc w:val="left"/>
      <w:pPr>
        <w:ind w:left="1080" w:hanging="360"/>
      </w:pPr>
      <w:rPr>
        <w:rFonts w:ascii="Symbol" w:hAnsi="Symbol"/>
      </w:rPr>
    </w:lvl>
    <w:lvl w:ilvl="1" w:tplc="378A19A8">
      <w:start w:val="1"/>
      <w:numFmt w:val="bullet"/>
      <w:lvlText w:val=""/>
      <w:lvlJc w:val="left"/>
      <w:pPr>
        <w:ind w:left="1080" w:hanging="360"/>
      </w:pPr>
      <w:rPr>
        <w:rFonts w:ascii="Symbol" w:hAnsi="Symbol"/>
      </w:rPr>
    </w:lvl>
    <w:lvl w:ilvl="2" w:tplc="89725BBA">
      <w:start w:val="1"/>
      <w:numFmt w:val="bullet"/>
      <w:lvlText w:val=""/>
      <w:lvlJc w:val="left"/>
      <w:pPr>
        <w:ind w:left="1080" w:hanging="360"/>
      </w:pPr>
      <w:rPr>
        <w:rFonts w:ascii="Symbol" w:hAnsi="Symbol"/>
      </w:rPr>
    </w:lvl>
    <w:lvl w:ilvl="3" w:tplc="4A483766">
      <w:start w:val="1"/>
      <w:numFmt w:val="bullet"/>
      <w:lvlText w:val=""/>
      <w:lvlJc w:val="left"/>
      <w:pPr>
        <w:ind w:left="1080" w:hanging="360"/>
      </w:pPr>
      <w:rPr>
        <w:rFonts w:ascii="Symbol" w:hAnsi="Symbol"/>
      </w:rPr>
    </w:lvl>
    <w:lvl w:ilvl="4" w:tplc="BDBEC702">
      <w:start w:val="1"/>
      <w:numFmt w:val="bullet"/>
      <w:lvlText w:val=""/>
      <w:lvlJc w:val="left"/>
      <w:pPr>
        <w:ind w:left="1080" w:hanging="360"/>
      </w:pPr>
      <w:rPr>
        <w:rFonts w:ascii="Symbol" w:hAnsi="Symbol"/>
      </w:rPr>
    </w:lvl>
    <w:lvl w:ilvl="5" w:tplc="39D653A8">
      <w:start w:val="1"/>
      <w:numFmt w:val="bullet"/>
      <w:lvlText w:val=""/>
      <w:lvlJc w:val="left"/>
      <w:pPr>
        <w:ind w:left="1080" w:hanging="360"/>
      </w:pPr>
      <w:rPr>
        <w:rFonts w:ascii="Symbol" w:hAnsi="Symbol"/>
      </w:rPr>
    </w:lvl>
    <w:lvl w:ilvl="6" w:tplc="A8CAEFE4">
      <w:start w:val="1"/>
      <w:numFmt w:val="bullet"/>
      <w:lvlText w:val=""/>
      <w:lvlJc w:val="left"/>
      <w:pPr>
        <w:ind w:left="1080" w:hanging="360"/>
      </w:pPr>
      <w:rPr>
        <w:rFonts w:ascii="Symbol" w:hAnsi="Symbol"/>
      </w:rPr>
    </w:lvl>
    <w:lvl w:ilvl="7" w:tplc="B9AED9D4">
      <w:start w:val="1"/>
      <w:numFmt w:val="bullet"/>
      <w:lvlText w:val=""/>
      <w:lvlJc w:val="left"/>
      <w:pPr>
        <w:ind w:left="1080" w:hanging="360"/>
      </w:pPr>
      <w:rPr>
        <w:rFonts w:ascii="Symbol" w:hAnsi="Symbol"/>
      </w:rPr>
    </w:lvl>
    <w:lvl w:ilvl="8" w:tplc="4DECB12C">
      <w:start w:val="1"/>
      <w:numFmt w:val="bullet"/>
      <w:lvlText w:val=""/>
      <w:lvlJc w:val="left"/>
      <w:pPr>
        <w:ind w:left="1080" w:hanging="360"/>
      </w:pPr>
      <w:rPr>
        <w:rFonts w:ascii="Symbol" w:hAnsi="Symbol"/>
      </w:rPr>
    </w:lvl>
  </w:abstractNum>
  <w:abstractNum w:abstractNumId="12" w15:restartNumberingAfterBreak="0">
    <w:nsid w:val="3C70547D"/>
    <w:multiLevelType w:val="hybridMultilevel"/>
    <w:tmpl w:val="FFD2A8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3E661987"/>
    <w:multiLevelType w:val="hybridMultilevel"/>
    <w:tmpl w:val="F1B6883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F666541"/>
    <w:multiLevelType w:val="hybridMultilevel"/>
    <w:tmpl w:val="362ED50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4019319F"/>
    <w:multiLevelType w:val="hybridMultilevel"/>
    <w:tmpl w:val="A1BE6FAC"/>
    <w:lvl w:ilvl="0" w:tplc="9C7E27C8">
      <w:start w:val="1"/>
      <w:numFmt w:val="bullet"/>
      <w:lvlText w:val=""/>
      <w:lvlJc w:val="left"/>
      <w:pPr>
        <w:ind w:left="1080" w:hanging="360"/>
      </w:pPr>
      <w:rPr>
        <w:rFonts w:ascii="Symbol" w:hAnsi="Symbol"/>
      </w:rPr>
    </w:lvl>
    <w:lvl w:ilvl="1" w:tplc="669CC50A">
      <w:start w:val="1"/>
      <w:numFmt w:val="bullet"/>
      <w:lvlText w:val=""/>
      <w:lvlJc w:val="left"/>
      <w:pPr>
        <w:ind w:left="1080" w:hanging="360"/>
      </w:pPr>
      <w:rPr>
        <w:rFonts w:ascii="Symbol" w:hAnsi="Symbol"/>
      </w:rPr>
    </w:lvl>
    <w:lvl w:ilvl="2" w:tplc="89D63C3A">
      <w:start w:val="1"/>
      <w:numFmt w:val="bullet"/>
      <w:lvlText w:val=""/>
      <w:lvlJc w:val="left"/>
      <w:pPr>
        <w:ind w:left="1080" w:hanging="360"/>
      </w:pPr>
      <w:rPr>
        <w:rFonts w:ascii="Symbol" w:hAnsi="Symbol"/>
      </w:rPr>
    </w:lvl>
    <w:lvl w:ilvl="3" w:tplc="FDD20290">
      <w:start w:val="1"/>
      <w:numFmt w:val="bullet"/>
      <w:lvlText w:val=""/>
      <w:lvlJc w:val="left"/>
      <w:pPr>
        <w:ind w:left="1080" w:hanging="360"/>
      </w:pPr>
      <w:rPr>
        <w:rFonts w:ascii="Symbol" w:hAnsi="Symbol"/>
      </w:rPr>
    </w:lvl>
    <w:lvl w:ilvl="4" w:tplc="89888FD2">
      <w:start w:val="1"/>
      <w:numFmt w:val="bullet"/>
      <w:lvlText w:val=""/>
      <w:lvlJc w:val="left"/>
      <w:pPr>
        <w:ind w:left="1080" w:hanging="360"/>
      </w:pPr>
      <w:rPr>
        <w:rFonts w:ascii="Symbol" w:hAnsi="Symbol"/>
      </w:rPr>
    </w:lvl>
    <w:lvl w:ilvl="5" w:tplc="0F360B82">
      <w:start w:val="1"/>
      <w:numFmt w:val="bullet"/>
      <w:lvlText w:val=""/>
      <w:lvlJc w:val="left"/>
      <w:pPr>
        <w:ind w:left="1080" w:hanging="360"/>
      </w:pPr>
      <w:rPr>
        <w:rFonts w:ascii="Symbol" w:hAnsi="Symbol"/>
      </w:rPr>
    </w:lvl>
    <w:lvl w:ilvl="6" w:tplc="E9088B5C">
      <w:start w:val="1"/>
      <w:numFmt w:val="bullet"/>
      <w:lvlText w:val=""/>
      <w:lvlJc w:val="left"/>
      <w:pPr>
        <w:ind w:left="1080" w:hanging="360"/>
      </w:pPr>
      <w:rPr>
        <w:rFonts w:ascii="Symbol" w:hAnsi="Symbol"/>
      </w:rPr>
    </w:lvl>
    <w:lvl w:ilvl="7" w:tplc="E974B8F6">
      <w:start w:val="1"/>
      <w:numFmt w:val="bullet"/>
      <w:lvlText w:val=""/>
      <w:lvlJc w:val="left"/>
      <w:pPr>
        <w:ind w:left="1080" w:hanging="360"/>
      </w:pPr>
      <w:rPr>
        <w:rFonts w:ascii="Symbol" w:hAnsi="Symbol"/>
      </w:rPr>
    </w:lvl>
    <w:lvl w:ilvl="8" w:tplc="68A62FC4">
      <w:start w:val="1"/>
      <w:numFmt w:val="bullet"/>
      <w:lvlText w:val=""/>
      <w:lvlJc w:val="left"/>
      <w:pPr>
        <w:ind w:left="1080" w:hanging="360"/>
      </w:pPr>
      <w:rPr>
        <w:rFonts w:ascii="Symbol" w:hAnsi="Symbol"/>
      </w:rPr>
    </w:lvl>
  </w:abstractNum>
  <w:abstractNum w:abstractNumId="17" w15:restartNumberingAfterBreak="0">
    <w:nsid w:val="418D087C"/>
    <w:multiLevelType w:val="hybridMultilevel"/>
    <w:tmpl w:val="6A7458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2B85405"/>
    <w:multiLevelType w:val="hybridMultilevel"/>
    <w:tmpl w:val="6A7458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60501C8"/>
    <w:multiLevelType w:val="hybridMultilevel"/>
    <w:tmpl w:val="1124E0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462E0E52"/>
    <w:multiLevelType w:val="hybridMultilevel"/>
    <w:tmpl w:val="F1B6883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6B53FAE"/>
    <w:multiLevelType w:val="hybridMultilevel"/>
    <w:tmpl w:val="6D584248"/>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2" w15:restartNumberingAfterBreak="0">
    <w:nsid w:val="4B955C54"/>
    <w:multiLevelType w:val="hybridMultilevel"/>
    <w:tmpl w:val="6A7458B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FFE0B28"/>
    <w:multiLevelType w:val="hybridMultilevel"/>
    <w:tmpl w:val="5F2441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55C06597"/>
    <w:multiLevelType w:val="multilevel"/>
    <w:tmpl w:val="4762D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3D359E"/>
    <w:multiLevelType w:val="hybridMultilevel"/>
    <w:tmpl w:val="6A7458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A819040"/>
    <w:multiLevelType w:val="multilevel"/>
    <w:tmpl w:val="4CC6D1DE"/>
    <w:lvl w:ilvl="0">
      <w:start w:val="1"/>
      <w:numFmt w:val="decimal"/>
      <w:lvlText w:val="%1."/>
      <w:lvlJc w:val="left"/>
      <w:pPr>
        <w:ind w:left="720" w:hanging="360"/>
      </w:pPr>
    </w:lvl>
    <w:lvl w:ilvl="1">
      <w:start w:val="11"/>
      <w:numFmt w:val="decimal"/>
      <w:lvlText w:val="%1.%2."/>
      <w:lvlJc w:val="left"/>
      <w:pPr>
        <w:ind w:left="999" w:hanging="432"/>
      </w:pPr>
      <w:rPr>
        <w:rFonts w:ascii="Arial,Tahoma,ＭＳ 明朝" w:hAnsi="Arial,Tahoma,ＭＳ 明朝" w:hint="default"/>
      </w:rPr>
    </w:lvl>
    <w:lvl w:ilvl="2">
      <w:start w:val="1"/>
      <w:numFmt w:val="lowerRoman"/>
      <w:pStyle w:val="Nivel3-erro"/>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AB27ADF"/>
    <w:multiLevelType w:val="hybridMultilevel"/>
    <w:tmpl w:val="401CF10E"/>
    <w:lvl w:ilvl="0" w:tplc="297A89EA">
      <w:start w:val="1"/>
      <w:numFmt w:val="bullet"/>
      <w:lvlText w:val=""/>
      <w:lvlJc w:val="left"/>
      <w:pPr>
        <w:ind w:left="1080" w:hanging="360"/>
      </w:pPr>
      <w:rPr>
        <w:rFonts w:ascii="Symbol" w:hAnsi="Symbol"/>
      </w:rPr>
    </w:lvl>
    <w:lvl w:ilvl="1" w:tplc="608EBC5E">
      <w:start w:val="1"/>
      <w:numFmt w:val="bullet"/>
      <w:lvlText w:val=""/>
      <w:lvlJc w:val="left"/>
      <w:pPr>
        <w:ind w:left="1080" w:hanging="360"/>
      </w:pPr>
      <w:rPr>
        <w:rFonts w:ascii="Symbol" w:hAnsi="Symbol"/>
      </w:rPr>
    </w:lvl>
    <w:lvl w:ilvl="2" w:tplc="FDDC7622">
      <w:start w:val="1"/>
      <w:numFmt w:val="bullet"/>
      <w:lvlText w:val=""/>
      <w:lvlJc w:val="left"/>
      <w:pPr>
        <w:ind w:left="1080" w:hanging="360"/>
      </w:pPr>
      <w:rPr>
        <w:rFonts w:ascii="Symbol" w:hAnsi="Symbol"/>
      </w:rPr>
    </w:lvl>
    <w:lvl w:ilvl="3" w:tplc="7D405EE6">
      <w:start w:val="1"/>
      <w:numFmt w:val="bullet"/>
      <w:lvlText w:val=""/>
      <w:lvlJc w:val="left"/>
      <w:pPr>
        <w:ind w:left="1080" w:hanging="360"/>
      </w:pPr>
      <w:rPr>
        <w:rFonts w:ascii="Symbol" w:hAnsi="Symbol"/>
      </w:rPr>
    </w:lvl>
    <w:lvl w:ilvl="4" w:tplc="1D161828">
      <w:start w:val="1"/>
      <w:numFmt w:val="bullet"/>
      <w:lvlText w:val=""/>
      <w:lvlJc w:val="left"/>
      <w:pPr>
        <w:ind w:left="1080" w:hanging="360"/>
      </w:pPr>
      <w:rPr>
        <w:rFonts w:ascii="Symbol" w:hAnsi="Symbol"/>
      </w:rPr>
    </w:lvl>
    <w:lvl w:ilvl="5" w:tplc="34AAE0D2">
      <w:start w:val="1"/>
      <w:numFmt w:val="bullet"/>
      <w:lvlText w:val=""/>
      <w:lvlJc w:val="left"/>
      <w:pPr>
        <w:ind w:left="1080" w:hanging="360"/>
      </w:pPr>
      <w:rPr>
        <w:rFonts w:ascii="Symbol" w:hAnsi="Symbol"/>
      </w:rPr>
    </w:lvl>
    <w:lvl w:ilvl="6" w:tplc="6ACE00BC">
      <w:start w:val="1"/>
      <w:numFmt w:val="bullet"/>
      <w:lvlText w:val=""/>
      <w:lvlJc w:val="left"/>
      <w:pPr>
        <w:ind w:left="1080" w:hanging="360"/>
      </w:pPr>
      <w:rPr>
        <w:rFonts w:ascii="Symbol" w:hAnsi="Symbol"/>
      </w:rPr>
    </w:lvl>
    <w:lvl w:ilvl="7" w:tplc="708E8348">
      <w:start w:val="1"/>
      <w:numFmt w:val="bullet"/>
      <w:lvlText w:val=""/>
      <w:lvlJc w:val="left"/>
      <w:pPr>
        <w:ind w:left="1080" w:hanging="360"/>
      </w:pPr>
      <w:rPr>
        <w:rFonts w:ascii="Symbol" w:hAnsi="Symbol"/>
      </w:rPr>
    </w:lvl>
    <w:lvl w:ilvl="8" w:tplc="E87A535E">
      <w:start w:val="1"/>
      <w:numFmt w:val="bullet"/>
      <w:lvlText w:val=""/>
      <w:lvlJc w:val="left"/>
      <w:pPr>
        <w:ind w:left="1080" w:hanging="360"/>
      </w:pPr>
      <w:rPr>
        <w:rFonts w:ascii="Symbol" w:hAnsi="Symbol"/>
      </w:rPr>
    </w:lvl>
  </w:abstractNum>
  <w:abstractNum w:abstractNumId="30" w15:restartNumberingAfterBreak="0">
    <w:nsid w:val="6EF44DD7"/>
    <w:multiLevelType w:val="hybridMultilevel"/>
    <w:tmpl w:val="FFE23A5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72B428A8"/>
    <w:multiLevelType w:val="hybridMultilevel"/>
    <w:tmpl w:val="FFA870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73277494"/>
    <w:multiLevelType w:val="hybridMultilevel"/>
    <w:tmpl w:val="F1B688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7CC72CD4"/>
    <w:multiLevelType w:val="hybridMultilevel"/>
    <w:tmpl w:val="E0AA74BC"/>
    <w:lvl w:ilvl="0" w:tplc="0416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F14911"/>
    <w:multiLevelType w:val="hybridMultilevel"/>
    <w:tmpl w:val="F1B6883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FE37B24"/>
    <w:multiLevelType w:val="hybridMultilevel"/>
    <w:tmpl w:val="DB1085B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400444601">
    <w:abstractNumId w:val="27"/>
  </w:num>
  <w:num w:numId="2" w16cid:durableId="1547259507">
    <w:abstractNumId w:val="6"/>
  </w:num>
  <w:num w:numId="3" w16cid:durableId="2061858711">
    <w:abstractNumId w:val="0"/>
  </w:num>
  <w:num w:numId="4" w16cid:durableId="59140230">
    <w:abstractNumId w:val="33"/>
  </w:num>
  <w:num w:numId="5" w16cid:durableId="2127658020">
    <w:abstractNumId w:val="34"/>
  </w:num>
  <w:num w:numId="6" w16cid:durableId="1241987294">
    <w:abstractNumId w:val="14"/>
  </w:num>
  <w:num w:numId="7" w16cid:durableId="1004820355">
    <w:abstractNumId w:val="9"/>
  </w:num>
  <w:num w:numId="8" w16cid:durableId="1962564118">
    <w:abstractNumId w:val="23"/>
  </w:num>
  <w:num w:numId="9" w16cid:durableId="1614483536">
    <w:abstractNumId w:val="28"/>
  </w:num>
  <w:num w:numId="10" w16cid:durableId="2553310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4668255">
    <w:abstractNumId w:val="12"/>
  </w:num>
  <w:num w:numId="12" w16cid:durableId="2133286341">
    <w:abstractNumId w:val="37"/>
  </w:num>
  <w:num w:numId="13" w16cid:durableId="2060590581">
    <w:abstractNumId w:val="32"/>
  </w:num>
  <w:num w:numId="14" w16cid:durableId="310017828">
    <w:abstractNumId w:val="36"/>
  </w:num>
  <w:num w:numId="15" w16cid:durableId="448007839">
    <w:abstractNumId w:val="13"/>
  </w:num>
  <w:num w:numId="16" w16cid:durableId="265507297">
    <w:abstractNumId w:val="20"/>
  </w:num>
  <w:num w:numId="17" w16cid:durableId="604845381">
    <w:abstractNumId w:val="21"/>
  </w:num>
  <w:num w:numId="18" w16cid:durableId="1331449497">
    <w:abstractNumId w:val="6"/>
  </w:num>
  <w:num w:numId="19" w16cid:durableId="1285036896">
    <w:abstractNumId w:val="31"/>
  </w:num>
  <w:num w:numId="20" w16cid:durableId="1645817633">
    <w:abstractNumId w:val="6"/>
  </w:num>
  <w:num w:numId="21" w16cid:durableId="2084375603">
    <w:abstractNumId w:val="8"/>
  </w:num>
  <w:num w:numId="22" w16cid:durableId="1200623811">
    <w:abstractNumId w:val="5"/>
  </w:num>
  <w:num w:numId="23" w16cid:durableId="520049308">
    <w:abstractNumId w:val="19"/>
  </w:num>
  <w:num w:numId="24" w16cid:durableId="386532803">
    <w:abstractNumId w:val="24"/>
  </w:num>
  <w:num w:numId="25" w16cid:durableId="638148472">
    <w:abstractNumId w:val="22"/>
  </w:num>
  <w:num w:numId="26" w16cid:durableId="609777970">
    <w:abstractNumId w:val="17"/>
  </w:num>
  <w:num w:numId="27" w16cid:durableId="1959020988">
    <w:abstractNumId w:val="35"/>
  </w:num>
  <w:num w:numId="28" w16cid:durableId="301690009">
    <w:abstractNumId w:val="3"/>
  </w:num>
  <w:num w:numId="29" w16cid:durableId="663123960">
    <w:abstractNumId w:val="26"/>
  </w:num>
  <w:num w:numId="30" w16cid:durableId="165092216">
    <w:abstractNumId w:val="18"/>
  </w:num>
  <w:num w:numId="31" w16cid:durableId="1414354904">
    <w:abstractNumId w:val="7"/>
  </w:num>
  <w:num w:numId="32" w16cid:durableId="1365642992">
    <w:abstractNumId w:val="29"/>
  </w:num>
  <w:num w:numId="33" w16cid:durableId="10648978">
    <w:abstractNumId w:val="16"/>
  </w:num>
  <w:num w:numId="34" w16cid:durableId="967585903">
    <w:abstractNumId w:val="4"/>
  </w:num>
  <w:num w:numId="35" w16cid:durableId="165219118">
    <w:abstractNumId w:val="2"/>
  </w:num>
  <w:num w:numId="36" w16cid:durableId="689532877">
    <w:abstractNumId w:val="11"/>
  </w:num>
  <w:num w:numId="37" w16cid:durableId="360319919">
    <w:abstractNumId w:val="25"/>
  </w:num>
  <w:num w:numId="38" w16cid:durableId="1843667629">
    <w:abstractNumId w:val="30"/>
  </w:num>
  <w:num w:numId="39" w16cid:durableId="488056924">
    <w:abstractNumId w:val="1"/>
  </w:num>
  <w:num w:numId="40" w16cid:durableId="1930389282">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6" w:nlCheck="1" w:checkStyle="1"/>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796"/>
    <w:rsid w:val="00000E05"/>
    <w:rsid w:val="00001089"/>
    <w:rsid w:val="0000179F"/>
    <w:rsid w:val="000019C6"/>
    <w:rsid w:val="0000236D"/>
    <w:rsid w:val="00003298"/>
    <w:rsid w:val="00003F8B"/>
    <w:rsid w:val="00004420"/>
    <w:rsid w:val="00004D4F"/>
    <w:rsid w:val="00005901"/>
    <w:rsid w:val="00005A68"/>
    <w:rsid w:val="00005C75"/>
    <w:rsid w:val="00006179"/>
    <w:rsid w:val="00006180"/>
    <w:rsid w:val="000066C8"/>
    <w:rsid w:val="00006901"/>
    <w:rsid w:val="000069B4"/>
    <w:rsid w:val="000070AF"/>
    <w:rsid w:val="000073F3"/>
    <w:rsid w:val="0000756E"/>
    <w:rsid w:val="00007E0D"/>
    <w:rsid w:val="0001075D"/>
    <w:rsid w:val="00010C6A"/>
    <w:rsid w:val="00011390"/>
    <w:rsid w:val="00011A3D"/>
    <w:rsid w:val="000122C1"/>
    <w:rsid w:val="000124BA"/>
    <w:rsid w:val="00012A11"/>
    <w:rsid w:val="00012E0E"/>
    <w:rsid w:val="00014236"/>
    <w:rsid w:val="0001427F"/>
    <w:rsid w:val="0001451E"/>
    <w:rsid w:val="000146B9"/>
    <w:rsid w:val="00014B1F"/>
    <w:rsid w:val="00014E7A"/>
    <w:rsid w:val="00014FC0"/>
    <w:rsid w:val="00015076"/>
    <w:rsid w:val="0001535D"/>
    <w:rsid w:val="00015651"/>
    <w:rsid w:val="000156E9"/>
    <w:rsid w:val="00015783"/>
    <w:rsid w:val="0001584A"/>
    <w:rsid w:val="00015A6E"/>
    <w:rsid w:val="00015D4B"/>
    <w:rsid w:val="00015E3F"/>
    <w:rsid w:val="00016EDE"/>
    <w:rsid w:val="000170D4"/>
    <w:rsid w:val="0001747A"/>
    <w:rsid w:val="0002118D"/>
    <w:rsid w:val="000212C9"/>
    <w:rsid w:val="0002247A"/>
    <w:rsid w:val="0002260C"/>
    <w:rsid w:val="0002289A"/>
    <w:rsid w:val="000229B1"/>
    <w:rsid w:val="00022BA7"/>
    <w:rsid w:val="0002306D"/>
    <w:rsid w:val="00023225"/>
    <w:rsid w:val="00023CDD"/>
    <w:rsid w:val="000242C8"/>
    <w:rsid w:val="000243F3"/>
    <w:rsid w:val="00024851"/>
    <w:rsid w:val="00025282"/>
    <w:rsid w:val="00025B38"/>
    <w:rsid w:val="00025E06"/>
    <w:rsid w:val="00027155"/>
    <w:rsid w:val="00027714"/>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B61"/>
    <w:rsid w:val="00035D80"/>
    <w:rsid w:val="00036982"/>
    <w:rsid w:val="00036DF4"/>
    <w:rsid w:val="000373BF"/>
    <w:rsid w:val="0003743B"/>
    <w:rsid w:val="000375C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38B3"/>
    <w:rsid w:val="00044685"/>
    <w:rsid w:val="0004478F"/>
    <w:rsid w:val="00044CF4"/>
    <w:rsid w:val="000452C7"/>
    <w:rsid w:val="0004586D"/>
    <w:rsid w:val="0004587A"/>
    <w:rsid w:val="00045EE0"/>
    <w:rsid w:val="00046870"/>
    <w:rsid w:val="00047D73"/>
    <w:rsid w:val="00047FEB"/>
    <w:rsid w:val="00050015"/>
    <w:rsid w:val="000501A4"/>
    <w:rsid w:val="000502FB"/>
    <w:rsid w:val="00050712"/>
    <w:rsid w:val="00050CA9"/>
    <w:rsid w:val="00050EA0"/>
    <w:rsid w:val="00051312"/>
    <w:rsid w:val="000516FD"/>
    <w:rsid w:val="00051782"/>
    <w:rsid w:val="000518EF"/>
    <w:rsid w:val="00051F02"/>
    <w:rsid w:val="00052048"/>
    <w:rsid w:val="000526DD"/>
    <w:rsid w:val="00052F23"/>
    <w:rsid w:val="00053303"/>
    <w:rsid w:val="00053948"/>
    <w:rsid w:val="00053E65"/>
    <w:rsid w:val="000545D9"/>
    <w:rsid w:val="0005501B"/>
    <w:rsid w:val="00055034"/>
    <w:rsid w:val="00055889"/>
    <w:rsid w:val="00055C19"/>
    <w:rsid w:val="00055F99"/>
    <w:rsid w:val="0005614D"/>
    <w:rsid w:val="00056433"/>
    <w:rsid w:val="000564D1"/>
    <w:rsid w:val="00056AD7"/>
    <w:rsid w:val="00056EE1"/>
    <w:rsid w:val="00060256"/>
    <w:rsid w:val="00060414"/>
    <w:rsid w:val="00060A78"/>
    <w:rsid w:val="00060B91"/>
    <w:rsid w:val="00060E15"/>
    <w:rsid w:val="00060E1B"/>
    <w:rsid w:val="000613EB"/>
    <w:rsid w:val="00061553"/>
    <w:rsid w:val="000615BF"/>
    <w:rsid w:val="00061DA5"/>
    <w:rsid w:val="0006239C"/>
    <w:rsid w:val="00062853"/>
    <w:rsid w:val="0006303F"/>
    <w:rsid w:val="000633EF"/>
    <w:rsid w:val="00063660"/>
    <w:rsid w:val="0006419C"/>
    <w:rsid w:val="00064A73"/>
    <w:rsid w:val="0006504E"/>
    <w:rsid w:val="000652F6"/>
    <w:rsid w:val="0006537A"/>
    <w:rsid w:val="00065883"/>
    <w:rsid w:val="00065AA1"/>
    <w:rsid w:val="000662C1"/>
    <w:rsid w:val="00066368"/>
    <w:rsid w:val="00066564"/>
    <w:rsid w:val="000670EC"/>
    <w:rsid w:val="000677A2"/>
    <w:rsid w:val="00067B0A"/>
    <w:rsid w:val="0007019A"/>
    <w:rsid w:val="00070375"/>
    <w:rsid w:val="0007075C"/>
    <w:rsid w:val="000709FF"/>
    <w:rsid w:val="00070EA5"/>
    <w:rsid w:val="00070FD8"/>
    <w:rsid w:val="000716E6"/>
    <w:rsid w:val="0007197D"/>
    <w:rsid w:val="0007226F"/>
    <w:rsid w:val="000725AE"/>
    <w:rsid w:val="000726F7"/>
    <w:rsid w:val="00072E3E"/>
    <w:rsid w:val="00073004"/>
    <w:rsid w:val="00073596"/>
    <w:rsid w:val="00073852"/>
    <w:rsid w:val="00073E63"/>
    <w:rsid w:val="00074889"/>
    <w:rsid w:val="00074999"/>
    <w:rsid w:val="0007625C"/>
    <w:rsid w:val="00076CBC"/>
    <w:rsid w:val="0007709E"/>
    <w:rsid w:val="00077127"/>
    <w:rsid w:val="000779C7"/>
    <w:rsid w:val="00077AEA"/>
    <w:rsid w:val="00077F21"/>
    <w:rsid w:val="00080710"/>
    <w:rsid w:val="00080B53"/>
    <w:rsid w:val="00081098"/>
    <w:rsid w:val="00081282"/>
    <w:rsid w:val="0008205E"/>
    <w:rsid w:val="000826B8"/>
    <w:rsid w:val="0008276E"/>
    <w:rsid w:val="00082DC7"/>
    <w:rsid w:val="00083A01"/>
    <w:rsid w:val="00084518"/>
    <w:rsid w:val="00084F80"/>
    <w:rsid w:val="000850DC"/>
    <w:rsid w:val="00086D55"/>
    <w:rsid w:val="000872C8"/>
    <w:rsid w:val="000879FB"/>
    <w:rsid w:val="00087CEC"/>
    <w:rsid w:val="00087EF2"/>
    <w:rsid w:val="000902AA"/>
    <w:rsid w:val="00090425"/>
    <w:rsid w:val="00090534"/>
    <w:rsid w:val="000905EA"/>
    <w:rsid w:val="00090BA7"/>
    <w:rsid w:val="00090D08"/>
    <w:rsid w:val="00090F5D"/>
    <w:rsid w:val="00091828"/>
    <w:rsid w:val="00091897"/>
    <w:rsid w:val="000921E1"/>
    <w:rsid w:val="000923CA"/>
    <w:rsid w:val="00092759"/>
    <w:rsid w:val="00092CA5"/>
    <w:rsid w:val="000935AA"/>
    <w:rsid w:val="00093B86"/>
    <w:rsid w:val="00094321"/>
    <w:rsid w:val="00094790"/>
    <w:rsid w:val="00094A8E"/>
    <w:rsid w:val="00094D55"/>
    <w:rsid w:val="000967EB"/>
    <w:rsid w:val="00096B41"/>
    <w:rsid w:val="000A0129"/>
    <w:rsid w:val="000A0585"/>
    <w:rsid w:val="000A05E3"/>
    <w:rsid w:val="000A0BAC"/>
    <w:rsid w:val="000A0C67"/>
    <w:rsid w:val="000A102A"/>
    <w:rsid w:val="000A179E"/>
    <w:rsid w:val="000A1A7B"/>
    <w:rsid w:val="000A1B88"/>
    <w:rsid w:val="000A1BEE"/>
    <w:rsid w:val="000A1EAC"/>
    <w:rsid w:val="000A23DA"/>
    <w:rsid w:val="000A3D93"/>
    <w:rsid w:val="000A494B"/>
    <w:rsid w:val="000A498A"/>
    <w:rsid w:val="000A50B2"/>
    <w:rsid w:val="000A5181"/>
    <w:rsid w:val="000A5D6C"/>
    <w:rsid w:val="000A6374"/>
    <w:rsid w:val="000A674F"/>
    <w:rsid w:val="000A6936"/>
    <w:rsid w:val="000A6EF7"/>
    <w:rsid w:val="000A6FAD"/>
    <w:rsid w:val="000A7471"/>
    <w:rsid w:val="000A75EA"/>
    <w:rsid w:val="000A7A72"/>
    <w:rsid w:val="000A7A9F"/>
    <w:rsid w:val="000B01DF"/>
    <w:rsid w:val="000B02A1"/>
    <w:rsid w:val="000B0E75"/>
    <w:rsid w:val="000B0F42"/>
    <w:rsid w:val="000B1534"/>
    <w:rsid w:val="000B1626"/>
    <w:rsid w:val="000B1C01"/>
    <w:rsid w:val="000B226F"/>
    <w:rsid w:val="000B283A"/>
    <w:rsid w:val="000B3B09"/>
    <w:rsid w:val="000B49DC"/>
    <w:rsid w:val="000B56AB"/>
    <w:rsid w:val="000B663C"/>
    <w:rsid w:val="000B6C01"/>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5D14"/>
    <w:rsid w:val="000C6446"/>
    <w:rsid w:val="000C670A"/>
    <w:rsid w:val="000C7B49"/>
    <w:rsid w:val="000C7FA6"/>
    <w:rsid w:val="000C7FFC"/>
    <w:rsid w:val="000D017E"/>
    <w:rsid w:val="000D08EF"/>
    <w:rsid w:val="000D239E"/>
    <w:rsid w:val="000D294B"/>
    <w:rsid w:val="000D2A6B"/>
    <w:rsid w:val="000D2AC3"/>
    <w:rsid w:val="000D3590"/>
    <w:rsid w:val="000D4159"/>
    <w:rsid w:val="000D4D3E"/>
    <w:rsid w:val="000D5774"/>
    <w:rsid w:val="000D5CAD"/>
    <w:rsid w:val="000D6597"/>
    <w:rsid w:val="000D6E5D"/>
    <w:rsid w:val="000D76B8"/>
    <w:rsid w:val="000E071F"/>
    <w:rsid w:val="000E0C0F"/>
    <w:rsid w:val="000E15DC"/>
    <w:rsid w:val="000E1A25"/>
    <w:rsid w:val="000E20A6"/>
    <w:rsid w:val="000E238A"/>
    <w:rsid w:val="000E2730"/>
    <w:rsid w:val="000E320E"/>
    <w:rsid w:val="000E3CC6"/>
    <w:rsid w:val="000E42DE"/>
    <w:rsid w:val="000E4A2E"/>
    <w:rsid w:val="000E4C1B"/>
    <w:rsid w:val="000E4F8C"/>
    <w:rsid w:val="000E5C58"/>
    <w:rsid w:val="000E5ED5"/>
    <w:rsid w:val="000E610F"/>
    <w:rsid w:val="000E611D"/>
    <w:rsid w:val="000E739A"/>
    <w:rsid w:val="000E7C57"/>
    <w:rsid w:val="000E7EB8"/>
    <w:rsid w:val="000E7F73"/>
    <w:rsid w:val="000F03F6"/>
    <w:rsid w:val="000F0A2E"/>
    <w:rsid w:val="000F104D"/>
    <w:rsid w:val="000F113C"/>
    <w:rsid w:val="000F1290"/>
    <w:rsid w:val="000F1C1C"/>
    <w:rsid w:val="000F1CCF"/>
    <w:rsid w:val="000F2B66"/>
    <w:rsid w:val="000F2D6D"/>
    <w:rsid w:val="000F3C28"/>
    <w:rsid w:val="000F4088"/>
    <w:rsid w:val="000F417C"/>
    <w:rsid w:val="000F44D4"/>
    <w:rsid w:val="000F4F96"/>
    <w:rsid w:val="000F53B0"/>
    <w:rsid w:val="000F5A07"/>
    <w:rsid w:val="000F5C06"/>
    <w:rsid w:val="000F68B7"/>
    <w:rsid w:val="001003FA"/>
    <w:rsid w:val="0010044D"/>
    <w:rsid w:val="0010051D"/>
    <w:rsid w:val="00100606"/>
    <w:rsid w:val="00100990"/>
    <w:rsid w:val="0010099D"/>
    <w:rsid w:val="00100BD1"/>
    <w:rsid w:val="00100D91"/>
    <w:rsid w:val="001011D5"/>
    <w:rsid w:val="00101CDA"/>
    <w:rsid w:val="00101D65"/>
    <w:rsid w:val="00102F0D"/>
    <w:rsid w:val="00102F2B"/>
    <w:rsid w:val="0010312E"/>
    <w:rsid w:val="00103391"/>
    <w:rsid w:val="00103440"/>
    <w:rsid w:val="00103461"/>
    <w:rsid w:val="00103668"/>
    <w:rsid w:val="00104204"/>
    <w:rsid w:val="00104C11"/>
    <w:rsid w:val="00105071"/>
    <w:rsid w:val="00105707"/>
    <w:rsid w:val="00106B39"/>
    <w:rsid w:val="00106E6C"/>
    <w:rsid w:val="00107286"/>
    <w:rsid w:val="001100EA"/>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D83"/>
    <w:rsid w:val="0012050E"/>
    <w:rsid w:val="00120DAD"/>
    <w:rsid w:val="0012102E"/>
    <w:rsid w:val="001219B0"/>
    <w:rsid w:val="00121BF7"/>
    <w:rsid w:val="00121E12"/>
    <w:rsid w:val="00122C50"/>
    <w:rsid w:val="00122CF4"/>
    <w:rsid w:val="0012324F"/>
    <w:rsid w:val="00123693"/>
    <w:rsid w:val="001243BC"/>
    <w:rsid w:val="00124736"/>
    <w:rsid w:val="001248F7"/>
    <w:rsid w:val="00124990"/>
    <w:rsid w:val="00124A63"/>
    <w:rsid w:val="00124F89"/>
    <w:rsid w:val="00124FB7"/>
    <w:rsid w:val="0012521D"/>
    <w:rsid w:val="00125A7B"/>
    <w:rsid w:val="00125AF2"/>
    <w:rsid w:val="00125CCF"/>
    <w:rsid w:val="001260FD"/>
    <w:rsid w:val="00126D51"/>
    <w:rsid w:val="0012731E"/>
    <w:rsid w:val="0012744D"/>
    <w:rsid w:val="001274AB"/>
    <w:rsid w:val="00127D78"/>
    <w:rsid w:val="00127DCD"/>
    <w:rsid w:val="00130039"/>
    <w:rsid w:val="001304C0"/>
    <w:rsid w:val="001305E6"/>
    <w:rsid w:val="001305EC"/>
    <w:rsid w:val="00130BEE"/>
    <w:rsid w:val="001315ED"/>
    <w:rsid w:val="001315F2"/>
    <w:rsid w:val="00132214"/>
    <w:rsid w:val="00132231"/>
    <w:rsid w:val="00132E99"/>
    <w:rsid w:val="00133148"/>
    <w:rsid w:val="00133A1F"/>
    <w:rsid w:val="00134237"/>
    <w:rsid w:val="001342C0"/>
    <w:rsid w:val="00134694"/>
    <w:rsid w:val="00134FE4"/>
    <w:rsid w:val="0013520A"/>
    <w:rsid w:val="00135710"/>
    <w:rsid w:val="00135B37"/>
    <w:rsid w:val="00135CCD"/>
    <w:rsid w:val="00136016"/>
    <w:rsid w:val="00136202"/>
    <w:rsid w:val="00136255"/>
    <w:rsid w:val="00136D43"/>
    <w:rsid w:val="0013709F"/>
    <w:rsid w:val="00137BE7"/>
    <w:rsid w:val="00137F60"/>
    <w:rsid w:val="0014004B"/>
    <w:rsid w:val="001400AB"/>
    <w:rsid w:val="00140584"/>
    <w:rsid w:val="00140A41"/>
    <w:rsid w:val="00140D88"/>
    <w:rsid w:val="00141189"/>
    <w:rsid w:val="001414AC"/>
    <w:rsid w:val="001419CD"/>
    <w:rsid w:val="001419EE"/>
    <w:rsid w:val="00142B67"/>
    <w:rsid w:val="00143028"/>
    <w:rsid w:val="0014325E"/>
    <w:rsid w:val="00143845"/>
    <w:rsid w:val="00143DB3"/>
    <w:rsid w:val="00143E29"/>
    <w:rsid w:val="001441A4"/>
    <w:rsid w:val="001443B4"/>
    <w:rsid w:val="001445C2"/>
    <w:rsid w:val="00144AB1"/>
    <w:rsid w:val="00144E73"/>
    <w:rsid w:val="0014670B"/>
    <w:rsid w:val="00146BDF"/>
    <w:rsid w:val="00150295"/>
    <w:rsid w:val="001503A8"/>
    <w:rsid w:val="0015105D"/>
    <w:rsid w:val="001516EA"/>
    <w:rsid w:val="0015172D"/>
    <w:rsid w:val="00152385"/>
    <w:rsid w:val="0015394F"/>
    <w:rsid w:val="00153E25"/>
    <w:rsid w:val="00153FA5"/>
    <w:rsid w:val="001544D3"/>
    <w:rsid w:val="00154505"/>
    <w:rsid w:val="00154B86"/>
    <w:rsid w:val="00154BF4"/>
    <w:rsid w:val="00155D25"/>
    <w:rsid w:val="001562A8"/>
    <w:rsid w:val="00156349"/>
    <w:rsid w:val="001564C4"/>
    <w:rsid w:val="0015684D"/>
    <w:rsid w:val="00156C74"/>
    <w:rsid w:val="00156E90"/>
    <w:rsid w:val="00157D8E"/>
    <w:rsid w:val="00160549"/>
    <w:rsid w:val="00160602"/>
    <w:rsid w:val="001608E4"/>
    <w:rsid w:val="00160BBD"/>
    <w:rsid w:val="00160D5B"/>
    <w:rsid w:val="00160D9F"/>
    <w:rsid w:val="00160DA4"/>
    <w:rsid w:val="00162645"/>
    <w:rsid w:val="00162EEC"/>
    <w:rsid w:val="001633A9"/>
    <w:rsid w:val="001636C6"/>
    <w:rsid w:val="00164116"/>
    <w:rsid w:val="0016418C"/>
    <w:rsid w:val="00164870"/>
    <w:rsid w:val="001648FB"/>
    <w:rsid w:val="00164CC3"/>
    <w:rsid w:val="00164D3A"/>
    <w:rsid w:val="00164EBC"/>
    <w:rsid w:val="0016553F"/>
    <w:rsid w:val="00165573"/>
    <w:rsid w:val="00165577"/>
    <w:rsid w:val="0016584A"/>
    <w:rsid w:val="0016586E"/>
    <w:rsid w:val="0016603C"/>
    <w:rsid w:val="00166434"/>
    <w:rsid w:val="00166516"/>
    <w:rsid w:val="00166820"/>
    <w:rsid w:val="0016686A"/>
    <w:rsid w:val="00170173"/>
    <w:rsid w:val="00170558"/>
    <w:rsid w:val="001705DE"/>
    <w:rsid w:val="001706BA"/>
    <w:rsid w:val="001706E2"/>
    <w:rsid w:val="001707A7"/>
    <w:rsid w:val="00170B97"/>
    <w:rsid w:val="00170CE1"/>
    <w:rsid w:val="00170D49"/>
    <w:rsid w:val="00171A80"/>
    <w:rsid w:val="0017284B"/>
    <w:rsid w:val="00172A0F"/>
    <w:rsid w:val="0017326E"/>
    <w:rsid w:val="00174843"/>
    <w:rsid w:val="00174CAA"/>
    <w:rsid w:val="00174D48"/>
    <w:rsid w:val="00174F1B"/>
    <w:rsid w:val="00175089"/>
    <w:rsid w:val="00175687"/>
    <w:rsid w:val="00175B9C"/>
    <w:rsid w:val="00176D13"/>
    <w:rsid w:val="001772A8"/>
    <w:rsid w:val="001777C6"/>
    <w:rsid w:val="00177958"/>
    <w:rsid w:val="00177CD5"/>
    <w:rsid w:val="00177E3E"/>
    <w:rsid w:val="00180443"/>
    <w:rsid w:val="00180B4C"/>
    <w:rsid w:val="0018179A"/>
    <w:rsid w:val="001817D2"/>
    <w:rsid w:val="00181E1F"/>
    <w:rsid w:val="00181F1C"/>
    <w:rsid w:val="0018218A"/>
    <w:rsid w:val="00182912"/>
    <w:rsid w:val="00184086"/>
    <w:rsid w:val="001842A6"/>
    <w:rsid w:val="001845D1"/>
    <w:rsid w:val="00184618"/>
    <w:rsid w:val="00184919"/>
    <w:rsid w:val="00184E7C"/>
    <w:rsid w:val="00185365"/>
    <w:rsid w:val="00185F3B"/>
    <w:rsid w:val="00185FC6"/>
    <w:rsid w:val="0018613B"/>
    <w:rsid w:val="001865E6"/>
    <w:rsid w:val="00187F5B"/>
    <w:rsid w:val="00190405"/>
    <w:rsid w:val="001904A8"/>
    <w:rsid w:val="00191140"/>
    <w:rsid w:val="001916AA"/>
    <w:rsid w:val="00191BE4"/>
    <w:rsid w:val="001935E5"/>
    <w:rsid w:val="001937C4"/>
    <w:rsid w:val="00194118"/>
    <w:rsid w:val="00194866"/>
    <w:rsid w:val="00194F7C"/>
    <w:rsid w:val="001959DA"/>
    <w:rsid w:val="00195FFB"/>
    <w:rsid w:val="00197070"/>
    <w:rsid w:val="001979BA"/>
    <w:rsid w:val="001A009A"/>
    <w:rsid w:val="001A0186"/>
    <w:rsid w:val="001A0818"/>
    <w:rsid w:val="001A0A05"/>
    <w:rsid w:val="001A1138"/>
    <w:rsid w:val="001A13FA"/>
    <w:rsid w:val="001A1732"/>
    <w:rsid w:val="001A20E8"/>
    <w:rsid w:val="001A2CE9"/>
    <w:rsid w:val="001A3153"/>
    <w:rsid w:val="001A3A05"/>
    <w:rsid w:val="001A3ADF"/>
    <w:rsid w:val="001A3E18"/>
    <w:rsid w:val="001A4345"/>
    <w:rsid w:val="001A43DE"/>
    <w:rsid w:val="001A4748"/>
    <w:rsid w:val="001A4E86"/>
    <w:rsid w:val="001A570F"/>
    <w:rsid w:val="001A7EEF"/>
    <w:rsid w:val="001A7F1F"/>
    <w:rsid w:val="001B005B"/>
    <w:rsid w:val="001B0B28"/>
    <w:rsid w:val="001B1079"/>
    <w:rsid w:val="001B148B"/>
    <w:rsid w:val="001B1976"/>
    <w:rsid w:val="001B2538"/>
    <w:rsid w:val="001B2A3F"/>
    <w:rsid w:val="001B2FAE"/>
    <w:rsid w:val="001B3448"/>
    <w:rsid w:val="001B4A0C"/>
    <w:rsid w:val="001B53DE"/>
    <w:rsid w:val="001B5692"/>
    <w:rsid w:val="001B6423"/>
    <w:rsid w:val="001B7184"/>
    <w:rsid w:val="001B7ABB"/>
    <w:rsid w:val="001B7F6E"/>
    <w:rsid w:val="001B7FE6"/>
    <w:rsid w:val="001C11C5"/>
    <w:rsid w:val="001C1367"/>
    <w:rsid w:val="001C1BC2"/>
    <w:rsid w:val="001C2C97"/>
    <w:rsid w:val="001C2E71"/>
    <w:rsid w:val="001C2FA4"/>
    <w:rsid w:val="001C38BD"/>
    <w:rsid w:val="001C3F32"/>
    <w:rsid w:val="001C41C8"/>
    <w:rsid w:val="001C47BE"/>
    <w:rsid w:val="001C48B6"/>
    <w:rsid w:val="001C4A73"/>
    <w:rsid w:val="001C4C04"/>
    <w:rsid w:val="001C501A"/>
    <w:rsid w:val="001C57FF"/>
    <w:rsid w:val="001C59C0"/>
    <w:rsid w:val="001C5FEE"/>
    <w:rsid w:val="001C694F"/>
    <w:rsid w:val="001C6C9C"/>
    <w:rsid w:val="001C6D76"/>
    <w:rsid w:val="001C70DB"/>
    <w:rsid w:val="001C721E"/>
    <w:rsid w:val="001C72CA"/>
    <w:rsid w:val="001D1172"/>
    <w:rsid w:val="001D21DD"/>
    <w:rsid w:val="001D288E"/>
    <w:rsid w:val="001D28CC"/>
    <w:rsid w:val="001D2907"/>
    <w:rsid w:val="001D2962"/>
    <w:rsid w:val="001D2C58"/>
    <w:rsid w:val="001D3305"/>
    <w:rsid w:val="001D3368"/>
    <w:rsid w:val="001D3524"/>
    <w:rsid w:val="001D3951"/>
    <w:rsid w:val="001D3BA3"/>
    <w:rsid w:val="001D3ED8"/>
    <w:rsid w:val="001D4665"/>
    <w:rsid w:val="001D4741"/>
    <w:rsid w:val="001D4EF3"/>
    <w:rsid w:val="001D557C"/>
    <w:rsid w:val="001D6468"/>
    <w:rsid w:val="001D6554"/>
    <w:rsid w:val="001D6D5A"/>
    <w:rsid w:val="001D6EE5"/>
    <w:rsid w:val="001D7B52"/>
    <w:rsid w:val="001E053E"/>
    <w:rsid w:val="001E093F"/>
    <w:rsid w:val="001E1335"/>
    <w:rsid w:val="001E137B"/>
    <w:rsid w:val="001E1D6B"/>
    <w:rsid w:val="001E204B"/>
    <w:rsid w:val="001E2495"/>
    <w:rsid w:val="001E2579"/>
    <w:rsid w:val="001E27F8"/>
    <w:rsid w:val="001E2CC4"/>
    <w:rsid w:val="001E2E97"/>
    <w:rsid w:val="001E3AAF"/>
    <w:rsid w:val="001E3C91"/>
    <w:rsid w:val="001E40D3"/>
    <w:rsid w:val="001E52DF"/>
    <w:rsid w:val="001E60BA"/>
    <w:rsid w:val="001E6CC9"/>
    <w:rsid w:val="001E702D"/>
    <w:rsid w:val="001E722B"/>
    <w:rsid w:val="001E7281"/>
    <w:rsid w:val="001E748B"/>
    <w:rsid w:val="001E7CE4"/>
    <w:rsid w:val="001F0A6E"/>
    <w:rsid w:val="001F0D23"/>
    <w:rsid w:val="001F0D76"/>
    <w:rsid w:val="001F0DF5"/>
    <w:rsid w:val="001F0E4E"/>
    <w:rsid w:val="001F28BE"/>
    <w:rsid w:val="001F370B"/>
    <w:rsid w:val="001F39FA"/>
    <w:rsid w:val="001F4655"/>
    <w:rsid w:val="001F4C3C"/>
    <w:rsid w:val="001F5154"/>
    <w:rsid w:val="001F66DD"/>
    <w:rsid w:val="001F6A1C"/>
    <w:rsid w:val="001F6AED"/>
    <w:rsid w:val="001F6C44"/>
    <w:rsid w:val="001F734F"/>
    <w:rsid w:val="00200097"/>
    <w:rsid w:val="0020019F"/>
    <w:rsid w:val="00200994"/>
    <w:rsid w:val="00200A4B"/>
    <w:rsid w:val="002018CC"/>
    <w:rsid w:val="00201BC1"/>
    <w:rsid w:val="00201F24"/>
    <w:rsid w:val="00202234"/>
    <w:rsid w:val="00202A04"/>
    <w:rsid w:val="00202BFE"/>
    <w:rsid w:val="00202DBE"/>
    <w:rsid w:val="002033CF"/>
    <w:rsid w:val="00203BD2"/>
    <w:rsid w:val="00203DF8"/>
    <w:rsid w:val="00204604"/>
    <w:rsid w:val="00205034"/>
    <w:rsid w:val="00205197"/>
    <w:rsid w:val="0020593D"/>
    <w:rsid w:val="002059A3"/>
    <w:rsid w:val="002059AC"/>
    <w:rsid w:val="00205B37"/>
    <w:rsid w:val="00205D29"/>
    <w:rsid w:val="00205F6E"/>
    <w:rsid w:val="00206083"/>
    <w:rsid w:val="00206118"/>
    <w:rsid w:val="00206480"/>
    <w:rsid w:val="0020662D"/>
    <w:rsid w:val="00207B07"/>
    <w:rsid w:val="00207B98"/>
    <w:rsid w:val="00210001"/>
    <w:rsid w:val="002105DC"/>
    <w:rsid w:val="00210B04"/>
    <w:rsid w:val="0021106D"/>
    <w:rsid w:val="00211C19"/>
    <w:rsid w:val="00211F1A"/>
    <w:rsid w:val="00211F6A"/>
    <w:rsid w:val="00212535"/>
    <w:rsid w:val="00212569"/>
    <w:rsid w:val="00213290"/>
    <w:rsid w:val="00213E2F"/>
    <w:rsid w:val="00213E32"/>
    <w:rsid w:val="00214276"/>
    <w:rsid w:val="002153A6"/>
    <w:rsid w:val="0021621A"/>
    <w:rsid w:val="00216492"/>
    <w:rsid w:val="0021698A"/>
    <w:rsid w:val="00216997"/>
    <w:rsid w:val="00216AA5"/>
    <w:rsid w:val="00220307"/>
    <w:rsid w:val="00220365"/>
    <w:rsid w:val="002206A1"/>
    <w:rsid w:val="00220D79"/>
    <w:rsid w:val="00220FFE"/>
    <w:rsid w:val="00221BA5"/>
    <w:rsid w:val="00221F4F"/>
    <w:rsid w:val="00222980"/>
    <w:rsid w:val="00223078"/>
    <w:rsid w:val="0022333F"/>
    <w:rsid w:val="00223559"/>
    <w:rsid w:val="00223621"/>
    <w:rsid w:val="002241A2"/>
    <w:rsid w:val="00225EC5"/>
    <w:rsid w:val="00226061"/>
    <w:rsid w:val="0022617E"/>
    <w:rsid w:val="00226320"/>
    <w:rsid w:val="002267BC"/>
    <w:rsid w:val="002273DE"/>
    <w:rsid w:val="00227861"/>
    <w:rsid w:val="00227F96"/>
    <w:rsid w:val="00230C82"/>
    <w:rsid w:val="00231E9C"/>
    <w:rsid w:val="002322DE"/>
    <w:rsid w:val="0023260A"/>
    <w:rsid w:val="00232C19"/>
    <w:rsid w:val="00232E32"/>
    <w:rsid w:val="002333D7"/>
    <w:rsid w:val="00234117"/>
    <w:rsid w:val="002345B4"/>
    <w:rsid w:val="00235187"/>
    <w:rsid w:val="00235AE7"/>
    <w:rsid w:val="00236150"/>
    <w:rsid w:val="00236166"/>
    <w:rsid w:val="00236EF6"/>
    <w:rsid w:val="00240B17"/>
    <w:rsid w:val="00240E5B"/>
    <w:rsid w:val="00241680"/>
    <w:rsid w:val="00241D78"/>
    <w:rsid w:val="00242FEE"/>
    <w:rsid w:val="002430F2"/>
    <w:rsid w:val="00244842"/>
    <w:rsid w:val="00244C4A"/>
    <w:rsid w:val="0024516A"/>
    <w:rsid w:val="00245337"/>
    <w:rsid w:val="00245C2C"/>
    <w:rsid w:val="002463C0"/>
    <w:rsid w:val="002463FA"/>
    <w:rsid w:val="00246DAE"/>
    <w:rsid w:val="00250C01"/>
    <w:rsid w:val="002521DC"/>
    <w:rsid w:val="00252228"/>
    <w:rsid w:val="00252859"/>
    <w:rsid w:val="00252E3D"/>
    <w:rsid w:val="00253319"/>
    <w:rsid w:val="002538B4"/>
    <w:rsid w:val="002538E3"/>
    <w:rsid w:val="00253C18"/>
    <w:rsid w:val="00253EDB"/>
    <w:rsid w:val="00255593"/>
    <w:rsid w:val="00255907"/>
    <w:rsid w:val="0025592E"/>
    <w:rsid w:val="00255B96"/>
    <w:rsid w:val="00255C24"/>
    <w:rsid w:val="00256C3C"/>
    <w:rsid w:val="00256D88"/>
    <w:rsid w:val="00257354"/>
    <w:rsid w:val="002573FE"/>
    <w:rsid w:val="002574DA"/>
    <w:rsid w:val="00257699"/>
    <w:rsid w:val="00257DB8"/>
    <w:rsid w:val="0026009E"/>
    <w:rsid w:val="0026065F"/>
    <w:rsid w:val="00260802"/>
    <w:rsid w:val="00261677"/>
    <w:rsid w:val="00261723"/>
    <w:rsid w:val="002617C8"/>
    <w:rsid w:val="002617F3"/>
    <w:rsid w:val="00261925"/>
    <w:rsid w:val="00261A38"/>
    <w:rsid w:val="0026386A"/>
    <w:rsid w:val="00263A2E"/>
    <w:rsid w:val="0026417F"/>
    <w:rsid w:val="00264716"/>
    <w:rsid w:val="002649C2"/>
    <w:rsid w:val="0026552C"/>
    <w:rsid w:val="002656A2"/>
    <w:rsid w:val="00265B35"/>
    <w:rsid w:val="00265CDD"/>
    <w:rsid w:val="00265F07"/>
    <w:rsid w:val="00265FB6"/>
    <w:rsid w:val="00267125"/>
    <w:rsid w:val="00267993"/>
    <w:rsid w:val="00267B22"/>
    <w:rsid w:val="0027097C"/>
    <w:rsid w:val="002711B5"/>
    <w:rsid w:val="00271AD0"/>
    <w:rsid w:val="00271CB6"/>
    <w:rsid w:val="002722EA"/>
    <w:rsid w:val="0027248A"/>
    <w:rsid w:val="00272E2D"/>
    <w:rsid w:val="0027301A"/>
    <w:rsid w:val="0027343D"/>
    <w:rsid w:val="002735FF"/>
    <w:rsid w:val="00273748"/>
    <w:rsid w:val="00273809"/>
    <w:rsid w:val="0027381F"/>
    <w:rsid w:val="002744AA"/>
    <w:rsid w:val="00274FAF"/>
    <w:rsid w:val="002753A1"/>
    <w:rsid w:val="00276ECC"/>
    <w:rsid w:val="00277FA1"/>
    <w:rsid w:val="00280846"/>
    <w:rsid w:val="002808CA"/>
    <w:rsid w:val="00280E44"/>
    <w:rsid w:val="00281E5E"/>
    <w:rsid w:val="002821A0"/>
    <w:rsid w:val="00282AC5"/>
    <w:rsid w:val="00282DB1"/>
    <w:rsid w:val="00283BFE"/>
    <w:rsid w:val="00283D51"/>
    <w:rsid w:val="002840F4"/>
    <w:rsid w:val="00285733"/>
    <w:rsid w:val="00285983"/>
    <w:rsid w:val="00286AD9"/>
    <w:rsid w:val="00286AF4"/>
    <w:rsid w:val="0028765E"/>
    <w:rsid w:val="0028769B"/>
    <w:rsid w:val="00287BB2"/>
    <w:rsid w:val="00287D22"/>
    <w:rsid w:val="002900ED"/>
    <w:rsid w:val="00290164"/>
    <w:rsid w:val="0029037D"/>
    <w:rsid w:val="002906AC"/>
    <w:rsid w:val="00290D32"/>
    <w:rsid w:val="00290ECB"/>
    <w:rsid w:val="002911C7"/>
    <w:rsid w:val="00291936"/>
    <w:rsid w:val="00291A77"/>
    <w:rsid w:val="00291ABA"/>
    <w:rsid w:val="00291AC3"/>
    <w:rsid w:val="002923A3"/>
    <w:rsid w:val="002926AC"/>
    <w:rsid w:val="002927E7"/>
    <w:rsid w:val="00292A58"/>
    <w:rsid w:val="002931C6"/>
    <w:rsid w:val="00293265"/>
    <w:rsid w:val="0029332D"/>
    <w:rsid w:val="002937D4"/>
    <w:rsid w:val="00293AE8"/>
    <w:rsid w:val="00293D30"/>
    <w:rsid w:val="00293FFC"/>
    <w:rsid w:val="00294348"/>
    <w:rsid w:val="00294C1A"/>
    <w:rsid w:val="002950EF"/>
    <w:rsid w:val="00295592"/>
    <w:rsid w:val="00295EB3"/>
    <w:rsid w:val="002961D6"/>
    <w:rsid w:val="00296F0D"/>
    <w:rsid w:val="002972BA"/>
    <w:rsid w:val="00297E77"/>
    <w:rsid w:val="00297FEE"/>
    <w:rsid w:val="002A046D"/>
    <w:rsid w:val="002A0D02"/>
    <w:rsid w:val="002A127F"/>
    <w:rsid w:val="002A17C6"/>
    <w:rsid w:val="002A18C1"/>
    <w:rsid w:val="002A19C7"/>
    <w:rsid w:val="002A1D8D"/>
    <w:rsid w:val="002A2822"/>
    <w:rsid w:val="002A3A9F"/>
    <w:rsid w:val="002A3D1E"/>
    <w:rsid w:val="002A3E85"/>
    <w:rsid w:val="002A4265"/>
    <w:rsid w:val="002A50DF"/>
    <w:rsid w:val="002A51E3"/>
    <w:rsid w:val="002A566E"/>
    <w:rsid w:val="002A5B83"/>
    <w:rsid w:val="002A611E"/>
    <w:rsid w:val="002A7034"/>
    <w:rsid w:val="002A7E55"/>
    <w:rsid w:val="002B0A65"/>
    <w:rsid w:val="002B0CB2"/>
    <w:rsid w:val="002B0CF8"/>
    <w:rsid w:val="002B138E"/>
    <w:rsid w:val="002B1A68"/>
    <w:rsid w:val="002B1EF1"/>
    <w:rsid w:val="002B2A87"/>
    <w:rsid w:val="002B2E88"/>
    <w:rsid w:val="002B2EE9"/>
    <w:rsid w:val="002B34DB"/>
    <w:rsid w:val="002B39B4"/>
    <w:rsid w:val="002B3ACD"/>
    <w:rsid w:val="002B3F95"/>
    <w:rsid w:val="002B50AB"/>
    <w:rsid w:val="002B536C"/>
    <w:rsid w:val="002B5E72"/>
    <w:rsid w:val="002B60CC"/>
    <w:rsid w:val="002B61FA"/>
    <w:rsid w:val="002B6FEA"/>
    <w:rsid w:val="002B7727"/>
    <w:rsid w:val="002B77F1"/>
    <w:rsid w:val="002B7A66"/>
    <w:rsid w:val="002B7EB0"/>
    <w:rsid w:val="002B7F18"/>
    <w:rsid w:val="002C006A"/>
    <w:rsid w:val="002C10E7"/>
    <w:rsid w:val="002C1258"/>
    <w:rsid w:val="002C1530"/>
    <w:rsid w:val="002C17A8"/>
    <w:rsid w:val="002C1807"/>
    <w:rsid w:val="002C1A57"/>
    <w:rsid w:val="002C2C44"/>
    <w:rsid w:val="002C3276"/>
    <w:rsid w:val="002C4E86"/>
    <w:rsid w:val="002C54C1"/>
    <w:rsid w:val="002C5E97"/>
    <w:rsid w:val="002C661C"/>
    <w:rsid w:val="002C6793"/>
    <w:rsid w:val="002C6A5D"/>
    <w:rsid w:val="002C6B45"/>
    <w:rsid w:val="002C72B3"/>
    <w:rsid w:val="002C78B4"/>
    <w:rsid w:val="002C7B23"/>
    <w:rsid w:val="002C7D7E"/>
    <w:rsid w:val="002D03AD"/>
    <w:rsid w:val="002D04FB"/>
    <w:rsid w:val="002D07BF"/>
    <w:rsid w:val="002D14AB"/>
    <w:rsid w:val="002D1B50"/>
    <w:rsid w:val="002D20DE"/>
    <w:rsid w:val="002D21D8"/>
    <w:rsid w:val="002D2A9C"/>
    <w:rsid w:val="002D5122"/>
    <w:rsid w:val="002D5159"/>
    <w:rsid w:val="002D5191"/>
    <w:rsid w:val="002D5AAD"/>
    <w:rsid w:val="002D5CA9"/>
    <w:rsid w:val="002D6984"/>
    <w:rsid w:val="002D6BF6"/>
    <w:rsid w:val="002D6CFB"/>
    <w:rsid w:val="002D6DBE"/>
    <w:rsid w:val="002D77B6"/>
    <w:rsid w:val="002D78B4"/>
    <w:rsid w:val="002D7C8E"/>
    <w:rsid w:val="002E0072"/>
    <w:rsid w:val="002E15A7"/>
    <w:rsid w:val="002E160F"/>
    <w:rsid w:val="002E1EE8"/>
    <w:rsid w:val="002E2016"/>
    <w:rsid w:val="002E2074"/>
    <w:rsid w:val="002E276E"/>
    <w:rsid w:val="002E2B74"/>
    <w:rsid w:val="002E2FFE"/>
    <w:rsid w:val="002E3B9D"/>
    <w:rsid w:val="002E3D84"/>
    <w:rsid w:val="002E3EEA"/>
    <w:rsid w:val="002E3F91"/>
    <w:rsid w:val="002E40C5"/>
    <w:rsid w:val="002E4709"/>
    <w:rsid w:val="002E480D"/>
    <w:rsid w:val="002E5331"/>
    <w:rsid w:val="002E5386"/>
    <w:rsid w:val="002E544D"/>
    <w:rsid w:val="002E56A0"/>
    <w:rsid w:val="002E5F6B"/>
    <w:rsid w:val="002E60B3"/>
    <w:rsid w:val="002E6499"/>
    <w:rsid w:val="002E649F"/>
    <w:rsid w:val="002E6DA0"/>
    <w:rsid w:val="002E7459"/>
    <w:rsid w:val="002E7544"/>
    <w:rsid w:val="002E7C0B"/>
    <w:rsid w:val="002E7F19"/>
    <w:rsid w:val="002E7FD7"/>
    <w:rsid w:val="002F084D"/>
    <w:rsid w:val="002F0A9A"/>
    <w:rsid w:val="002F19B2"/>
    <w:rsid w:val="002F1C64"/>
    <w:rsid w:val="002F1CE6"/>
    <w:rsid w:val="002F1DAD"/>
    <w:rsid w:val="002F308B"/>
    <w:rsid w:val="002F3699"/>
    <w:rsid w:val="002F3A33"/>
    <w:rsid w:val="002F3B04"/>
    <w:rsid w:val="002F3E0B"/>
    <w:rsid w:val="002F3FE9"/>
    <w:rsid w:val="002F41F3"/>
    <w:rsid w:val="002F4811"/>
    <w:rsid w:val="002F48A7"/>
    <w:rsid w:val="002F6672"/>
    <w:rsid w:val="002F6A58"/>
    <w:rsid w:val="002F70BE"/>
    <w:rsid w:val="002F717F"/>
    <w:rsid w:val="002F7EB1"/>
    <w:rsid w:val="003003B7"/>
    <w:rsid w:val="00300B30"/>
    <w:rsid w:val="00301CAE"/>
    <w:rsid w:val="00302138"/>
    <w:rsid w:val="00302A6E"/>
    <w:rsid w:val="00303864"/>
    <w:rsid w:val="00303DF2"/>
    <w:rsid w:val="00304AEA"/>
    <w:rsid w:val="00304B56"/>
    <w:rsid w:val="003051AA"/>
    <w:rsid w:val="003051D8"/>
    <w:rsid w:val="00305F81"/>
    <w:rsid w:val="00307DBE"/>
    <w:rsid w:val="003105D9"/>
    <w:rsid w:val="003109E1"/>
    <w:rsid w:val="00310B4A"/>
    <w:rsid w:val="00311D0A"/>
    <w:rsid w:val="00311ECF"/>
    <w:rsid w:val="00313147"/>
    <w:rsid w:val="0031358C"/>
    <w:rsid w:val="00313B45"/>
    <w:rsid w:val="00313E32"/>
    <w:rsid w:val="003141E8"/>
    <w:rsid w:val="00314264"/>
    <w:rsid w:val="00314319"/>
    <w:rsid w:val="0031559E"/>
    <w:rsid w:val="003156BC"/>
    <w:rsid w:val="00315A92"/>
    <w:rsid w:val="00315CA8"/>
    <w:rsid w:val="003164A8"/>
    <w:rsid w:val="00316CC3"/>
    <w:rsid w:val="00316D00"/>
    <w:rsid w:val="0031715D"/>
    <w:rsid w:val="00320345"/>
    <w:rsid w:val="0032192E"/>
    <w:rsid w:val="00321A1D"/>
    <w:rsid w:val="00322A3E"/>
    <w:rsid w:val="003238C3"/>
    <w:rsid w:val="00323E6D"/>
    <w:rsid w:val="0032407F"/>
    <w:rsid w:val="00324781"/>
    <w:rsid w:val="00324BCD"/>
    <w:rsid w:val="00324F30"/>
    <w:rsid w:val="00325023"/>
    <w:rsid w:val="0032533F"/>
    <w:rsid w:val="00325FD8"/>
    <w:rsid w:val="003265B9"/>
    <w:rsid w:val="003265FC"/>
    <w:rsid w:val="0032674C"/>
    <w:rsid w:val="00327232"/>
    <w:rsid w:val="003278CD"/>
    <w:rsid w:val="00327DD2"/>
    <w:rsid w:val="00328A7B"/>
    <w:rsid w:val="00330864"/>
    <w:rsid w:val="0033103B"/>
    <w:rsid w:val="00331182"/>
    <w:rsid w:val="00332327"/>
    <w:rsid w:val="00332AB2"/>
    <w:rsid w:val="00332C60"/>
    <w:rsid w:val="00333007"/>
    <w:rsid w:val="00333399"/>
    <w:rsid w:val="00333B87"/>
    <w:rsid w:val="00333D81"/>
    <w:rsid w:val="003342E1"/>
    <w:rsid w:val="003343F8"/>
    <w:rsid w:val="00335189"/>
    <w:rsid w:val="0033550F"/>
    <w:rsid w:val="0033678D"/>
    <w:rsid w:val="00337355"/>
    <w:rsid w:val="003373DB"/>
    <w:rsid w:val="0033777C"/>
    <w:rsid w:val="0033795C"/>
    <w:rsid w:val="0034018E"/>
    <w:rsid w:val="00340192"/>
    <w:rsid w:val="0034062D"/>
    <w:rsid w:val="00340692"/>
    <w:rsid w:val="00340EE0"/>
    <w:rsid w:val="00340FFA"/>
    <w:rsid w:val="003412B1"/>
    <w:rsid w:val="003414E9"/>
    <w:rsid w:val="003415B6"/>
    <w:rsid w:val="00341764"/>
    <w:rsid w:val="00341B71"/>
    <w:rsid w:val="00342322"/>
    <w:rsid w:val="003426BF"/>
    <w:rsid w:val="003429B2"/>
    <w:rsid w:val="00342A21"/>
    <w:rsid w:val="00342AA1"/>
    <w:rsid w:val="00342CB9"/>
    <w:rsid w:val="00343032"/>
    <w:rsid w:val="00343533"/>
    <w:rsid w:val="00343A5B"/>
    <w:rsid w:val="00343ADA"/>
    <w:rsid w:val="00343C3E"/>
    <w:rsid w:val="00343C73"/>
    <w:rsid w:val="00343DE8"/>
    <w:rsid w:val="00343FE5"/>
    <w:rsid w:val="00344637"/>
    <w:rsid w:val="0034481D"/>
    <w:rsid w:val="00344BEF"/>
    <w:rsid w:val="00344C69"/>
    <w:rsid w:val="00344F82"/>
    <w:rsid w:val="00345AA4"/>
    <w:rsid w:val="003466A3"/>
    <w:rsid w:val="00346C68"/>
    <w:rsid w:val="00346D44"/>
    <w:rsid w:val="0034712C"/>
    <w:rsid w:val="00347251"/>
    <w:rsid w:val="0034750F"/>
    <w:rsid w:val="00347598"/>
    <w:rsid w:val="0034783E"/>
    <w:rsid w:val="00350615"/>
    <w:rsid w:val="00350BED"/>
    <w:rsid w:val="00350E1F"/>
    <w:rsid w:val="00352541"/>
    <w:rsid w:val="003528B7"/>
    <w:rsid w:val="00353379"/>
    <w:rsid w:val="00354B78"/>
    <w:rsid w:val="0035596B"/>
    <w:rsid w:val="00355D22"/>
    <w:rsid w:val="00355EDF"/>
    <w:rsid w:val="0035603F"/>
    <w:rsid w:val="003561F4"/>
    <w:rsid w:val="0035658A"/>
    <w:rsid w:val="00356BBD"/>
    <w:rsid w:val="003572CC"/>
    <w:rsid w:val="00357593"/>
    <w:rsid w:val="00357ADD"/>
    <w:rsid w:val="00357DC7"/>
    <w:rsid w:val="00360444"/>
    <w:rsid w:val="00360501"/>
    <w:rsid w:val="0036051A"/>
    <w:rsid w:val="003605F6"/>
    <w:rsid w:val="00360757"/>
    <w:rsid w:val="00361551"/>
    <w:rsid w:val="00362847"/>
    <w:rsid w:val="003629E4"/>
    <w:rsid w:val="003639AA"/>
    <w:rsid w:val="00363E13"/>
    <w:rsid w:val="00364141"/>
    <w:rsid w:val="003648BA"/>
    <w:rsid w:val="00364911"/>
    <w:rsid w:val="00364F4B"/>
    <w:rsid w:val="00365549"/>
    <w:rsid w:val="00365C7D"/>
    <w:rsid w:val="00365F02"/>
    <w:rsid w:val="003664F7"/>
    <w:rsid w:val="00366517"/>
    <w:rsid w:val="00366705"/>
    <w:rsid w:val="003667E9"/>
    <w:rsid w:val="0036700A"/>
    <w:rsid w:val="003671ED"/>
    <w:rsid w:val="00367D72"/>
    <w:rsid w:val="00367EF6"/>
    <w:rsid w:val="00370241"/>
    <w:rsid w:val="00370FE8"/>
    <w:rsid w:val="0037125D"/>
    <w:rsid w:val="003716C9"/>
    <w:rsid w:val="00371E7E"/>
    <w:rsid w:val="00371EF6"/>
    <w:rsid w:val="00372512"/>
    <w:rsid w:val="00372ACB"/>
    <w:rsid w:val="00373F2A"/>
    <w:rsid w:val="00374B6B"/>
    <w:rsid w:val="00374D92"/>
    <w:rsid w:val="003751AD"/>
    <w:rsid w:val="00375AA1"/>
    <w:rsid w:val="00376A71"/>
    <w:rsid w:val="00377222"/>
    <w:rsid w:val="003778BE"/>
    <w:rsid w:val="003779A2"/>
    <w:rsid w:val="003800AF"/>
    <w:rsid w:val="0038139C"/>
    <w:rsid w:val="00381E84"/>
    <w:rsid w:val="00382017"/>
    <w:rsid w:val="003823E1"/>
    <w:rsid w:val="0038245E"/>
    <w:rsid w:val="00382798"/>
    <w:rsid w:val="00383436"/>
    <w:rsid w:val="00383CAA"/>
    <w:rsid w:val="003842E9"/>
    <w:rsid w:val="00384B7C"/>
    <w:rsid w:val="00384BE4"/>
    <w:rsid w:val="00384CB4"/>
    <w:rsid w:val="00384DBB"/>
    <w:rsid w:val="00385499"/>
    <w:rsid w:val="003855BA"/>
    <w:rsid w:val="003859E2"/>
    <w:rsid w:val="00385B97"/>
    <w:rsid w:val="00386157"/>
    <w:rsid w:val="003862FA"/>
    <w:rsid w:val="00386912"/>
    <w:rsid w:val="00386AAC"/>
    <w:rsid w:val="00386ADE"/>
    <w:rsid w:val="00386C8D"/>
    <w:rsid w:val="00387EAF"/>
    <w:rsid w:val="0039038A"/>
    <w:rsid w:val="00390D0A"/>
    <w:rsid w:val="00390F03"/>
    <w:rsid w:val="00390F2A"/>
    <w:rsid w:val="003911FA"/>
    <w:rsid w:val="00391AB2"/>
    <w:rsid w:val="00391E14"/>
    <w:rsid w:val="00392D75"/>
    <w:rsid w:val="003933B6"/>
    <w:rsid w:val="003936AA"/>
    <w:rsid w:val="00393C0E"/>
    <w:rsid w:val="003945AA"/>
    <w:rsid w:val="0039545C"/>
    <w:rsid w:val="003959F6"/>
    <w:rsid w:val="00396322"/>
    <w:rsid w:val="003963D1"/>
    <w:rsid w:val="00396DE4"/>
    <w:rsid w:val="00396E8A"/>
    <w:rsid w:val="00397564"/>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71A0"/>
    <w:rsid w:val="003A728F"/>
    <w:rsid w:val="003A73C1"/>
    <w:rsid w:val="003A7599"/>
    <w:rsid w:val="003A79B2"/>
    <w:rsid w:val="003A7B29"/>
    <w:rsid w:val="003B01FD"/>
    <w:rsid w:val="003B07C0"/>
    <w:rsid w:val="003B09A5"/>
    <w:rsid w:val="003B0A07"/>
    <w:rsid w:val="003B0D27"/>
    <w:rsid w:val="003B1612"/>
    <w:rsid w:val="003B2188"/>
    <w:rsid w:val="003B219B"/>
    <w:rsid w:val="003B285F"/>
    <w:rsid w:val="003B2B65"/>
    <w:rsid w:val="003B32C1"/>
    <w:rsid w:val="003B3A4B"/>
    <w:rsid w:val="003B3B55"/>
    <w:rsid w:val="003B3F08"/>
    <w:rsid w:val="003B4434"/>
    <w:rsid w:val="003B479C"/>
    <w:rsid w:val="003B47AE"/>
    <w:rsid w:val="003B48C0"/>
    <w:rsid w:val="003B55DE"/>
    <w:rsid w:val="003B5DF2"/>
    <w:rsid w:val="003B6511"/>
    <w:rsid w:val="003B6D97"/>
    <w:rsid w:val="003B7226"/>
    <w:rsid w:val="003B74E1"/>
    <w:rsid w:val="003B791E"/>
    <w:rsid w:val="003B7EA4"/>
    <w:rsid w:val="003C0190"/>
    <w:rsid w:val="003C0961"/>
    <w:rsid w:val="003C0AA6"/>
    <w:rsid w:val="003C0D1F"/>
    <w:rsid w:val="003C1180"/>
    <w:rsid w:val="003C1379"/>
    <w:rsid w:val="003C181E"/>
    <w:rsid w:val="003C2524"/>
    <w:rsid w:val="003C2A40"/>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D0233"/>
    <w:rsid w:val="003D023E"/>
    <w:rsid w:val="003D084B"/>
    <w:rsid w:val="003D1078"/>
    <w:rsid w:val="003D129F"/>
    <w:rsid w:val="003D1D5B"/>
    <w:rsid w:val="003D236E"/>
    <w:rsid w:val="003D2C66"/>
    <w:rsid w:val="003D4284"/>
    <w:rsid w:val="003D4382"/>
    <w:rsid w:val="003D43E5"/>
    <w:rsid w:val="003D47AF"/>
    <w:rsid w:val="003D48F4"/>
    <w:rsid w:val="003D49D1"/>
    <w:rsid w:val="003D4C30"/>
    <w:rsid w:val="003D4DE3"/>
    <w:rsid w:val="003D5314"/>
    <w:rsid w:val="003D57A2"/>
    <w:rsid w:val="003D584E"/>
    <w:rsid w:val="003D6109"/>
    <w:rsid w:val="003D6C15"/>
    <w:rsid w:val="003D6D9F"/>
    <w:rsid w:val="003D717C"/>
    <w:rsid w:val="003D729D"/>
    <w:rsid w:val="003D739B"/>
    <w:rsid w:val="003D7493"/>
    <w:rsid w:val="003D7BC9"/>
    <w:rsid w:val="003D7FC7"/>
    <w:rsid w:val="003E036D"/>
    <w:rsid w:val="003E0F62"/>
    <w:rsid w:val="003E1085"/>
    <w:rsid w:val="003E26F1"/>
    <w:rsid w:val="003E26F6"/>
    <w:rsid w:val="003E2939"/>
    <w:rsid w:val="003E4181"/>
    <w:rsid w:val="003E4719"/>
    <w:rsid w:val="003E4785"/>
    <w:rsid w:val="003E48CE"/>
    <w:rsid w:val="003E4927"/>
    <w:rsid w:val="003E4D76"/>
    <w:rsid w:val="003E5379"/>
    <w:rsid w:val="003E55B1"/>
    <w:rsid w:val="003E5730"/>
    <w:rsid w:val="003E5EE9"/>
    <w:rsid w:val="003E6C10"/>
    <w:rsid w:val="003E6D56"/>
    <w:rsid w:val="003E6E03"/>
    <w:rsid w:val="003E74B0"/>
    <w:rsid w:val="003E7DE1"/>
    <w:rsid w:val="003F004A"/>
    <w:rsid w:val="003F06CC"/>
    <w:rsid w:val="003F092F"/>
    <w:rsid w:val="003F0AE3"/>
    <w:rsid w:val="003F1437"/>
    <w:rsid w:val="003F185C"/>
    <w:rsid w:val="003F1DD8"/>
    <w:rsid w:val="003F2446"/>
    <w:rsid w:val="003F2479"/>
    <w:rsid w:val="003F2D4E"/>
    <w:rsid w:val="003F305B"/>
    <w:rsid w:val="003F3197"/>
    <w:rsid w:val="003F367F"/>
    <w:rsid w:val="003F368C"/>
    <w:rsid w:val="003F36A3"/>
    <w:rsid w:val="003F3A4A"/>
    <w:rsid w:val="003F57F2"/>
    <w:rsid w:val="003F5CD4"/>
    <w:rsid w:val="003F675F"/>
    <w:rsid w:val="003F6883"/>
    <w:rsid w:val="003F6C4D"/>
    <w:rsid w:val="003F6E6A"/>
    <w:rsid w:val="003F6F05"/>
    <w:rsid w:val="003F7C89"/>
    <w:rsid w:val="003F7D3B"/>
    <w:rsid w:val="00400200"/>
    <w:rsid w:val="00400869"/>
    <w:rsid w:val="004011D9"/>
    <w:rsid w:val="00401666"/>
    <w:rsid w:val="00401A9B"/>
    <w:rsid w:val="004021C4"/>
    <w:rsid w:val="004021DF"/>
    <w:rsid w:val="00402A95"/>
    <w:rsid w:val="00402AD3"/>
    <w:rsid w:val="004036E0"/>
    <w:rsid w:val="004037DD"/>
    <w:rsid w:val="00403EDC"/>
    <w:rsid w:val="00404065"/>
    <w:rsid w:val="0040443F"/>
    <w:rsid w:val="00404C38"/>
    <w:rsid w:val="004053E1"/>
    <w:rsid w:val="004055C9"/>
    <w:rsid w:val="00405763"/>
    <w:rsid w:val="004058AE"/>
    <w:rsid w:val="00406952"/>
    <w:rsid w:val="00407104"/>
    <w:rsid w:val="004073D7"/>
    <w:rsid w:val="00407603"/>
    <w:rsid w:val="004076F7"/>
    <w:rsid w:val="00407C44"/>
    <w:rsid w:val="00407F1C"/>
    <w:rsid w:val="004107A9"/>
    <w:rsid w:val="0041089D"/>
    <w:rsid w:val="004119BA"/>
    <w:rsid w:val="004122ED"/>
    <w:rsid w:val="00412516"/>
    <w:rsid w:val="00412C7A"/>
    <w:rsid w:val="00413089"/>
    <w:rsid w:val="004130BD"/>
    <w:rsid w:val="00413DFC"/>
    <w:rsid w:val="0041402E"/>
    <w:rsid w:val="00414DDA"/>
    <w:rsid w:val="00414DF1"/>
    <w:rsid w:val="00414E9B"/>
    <w:rsid w:val="0041506F"/>
    <w:rsid w:val="00415D0B"/>
    <w:rsid w:val="00415EFA"/>
    <w:rsid w:val="00415F27"/>
    <w:rsid w:val="00416A59"/>
    <w:rsid w:val="00416D8E"/>
    <w:rsid w:val="004170DD"/>
    <w:rsid w:val="0041775A"/>
    <w:rsid w:val="00417CA8"/>
    <w:rsid w:val="00420140"/>
    <w:rsid w:val="0042021B"/>
    <w:rsid w:val="004202BA"/>
    <w:rsid w:val="0042080B"/>
    <w:rsid w:val="00421408"/>
    <w:rsid w:val="00421418"/>
    <w:rsid w:val="0042190C"/>
    <w:rsid w:val="00421E20"/>
    <w:rsid w:val="00422721"/>
    <w:rsid w:val="00422A4C"/>
    <w:rsid w:val="00422A84"/>
    <w:rsid w:val="004230DE"/>
    <w:rsid w:val="00423B4A"/>
    <w:rsid w:val="004246E7"/>
    <w:rsid w:val="00424EA3"/>
    <w:rsid w:val="00425359"/>
    <w:rsid w:val="00425856"/>
    <w:rsid w:val="00426BA6"/>
    <w:rsid w:val="00427410"/>
    <w:rsid w:val="004277CA"/>
    <w:rsid w:val="00427990"/>
    <w:rsid w:val="00427A6C"/>
    <w:rsid w:val="00430196"/>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9DC"/>
    <w:rsid w:val="00433A09"/>
    <w:rsid w:val="004350B5"/>
    <w:rsid w:val="00435447"/>
    <w:rsid w:val="00435B8D"/>
    <w:rsid w:val="00435EA4"/>
    <w:rsid w:val="00435EDE"/>
    <w:rsid w:val="004370AA"/>
    <w:rsid w:val="00437759"/>
    <w:rsid w:val="00440D8A"/>
    <w:rsid w:val="00441A6B"/>
    <w:rsid w:val="00441EA1"/>
    <w:rsid w:val="004421AB"/>
    <w:rsid w:val="0044294C"/>
    <w:rsid w:val="00443B3B"/>
    <w:rsid w:val="00443E2F"/>
    <w:rsid w:val="00445418"/>
    <w:rsid w:val="0044564C"/>
    <w:rsid w:val="00445798"/>
    <w:rsid w:val="004462DD"/>
    <w:rsid w:val="00446DDB"/>
    <w:rsid w:val="00446E40"/>
    <w:rsid w:val="0044725C"/>
    <w:rsid w:val="00447465"/>
    <w:rsid w:val="004479B1"/>
    <w:rsid w:val="004505C1"/>
    <w:rsid w:val="004507B8"/>
    <w:rsid w:val="00450CD0"/>
    <w:rsid w:val="00451065"/>
    <w:rsid w:val="0045133B"/>
    <w:rsid w:val="00451E3E"/>
    <w:rsid w:val="00452011"/>
    <w:rsid w:val="00452D4A"/>
    <w:rsid w:val="00453647"/>
    <w:rsid w:val="0045384E"/>
    <w:rsid w:val="00453C82"/>
    <w:rsid w:val="00453EC6"/>
    <w:rsid w:val="004546BE"/>
    <w:rsid w:val="004549EA"/>
    <w:rsid w:val="00454CC0"/>
    <w:rsid w:val="0045512F"/>
    <w:rsid w:val="0045540E"/>
    <w:rsid w:val="00455494"/>
    <w:rsid w:val="00455AB5"/>
    <w:rsid w:val="00455CBE"/>
    <w:rsid w:val="00455EB7"/>
    <w:rsid w:val="00455FD5"/>
    <w:rsid w:val="00457B6F"/>
    <w:rsid w:val="00457CC6"/>
    <w:rsid w:val="004602E1"/>
    <w:rsid w:val="0046036D"/>
    <w:rsid w:val="004609C2"/>
    <w:rsid w:val="00460E8A"/>
    <w:rsid w:val="004617D7"/>
    <w:rsid w:val="004620B9"/>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EC6"/>
    <w:rsid w:val="0046697C"/>
    <w:rsid w:val="00466F3B"/>
    <w:rsid w:val="0046744C"/>
    <w:rsid w:val="00467518"/>
    <w:rsid w:val="00471425"/>
    <w:rsid w:val="00471443"/>
    <w:rsid w:val="00472103"/>
    <w:rsid w:val="00472269"/>
    <w:rsid w:val="004728ED"/>
    <w:rsid w:val="00473234"/>
    <w:rsid w:val="004737D0"/>
    <w:rsid w:val="00473EFE"/>
    <w:rsid w:val="00474F4B"/>
    <w:rsid w:val="00475ACE"/>
    <w:rsid w:val="00475C7D"/>
    <w:rsid w:val="00476C51"/>
    <w:rsid w:val="00476CBE"/>
    <w:rsid w:val="0047722E"/>
    <w:rsid w:val="004773FC"/>
    <w:rsid w:val="00477623"/>
    <w:rsid w:val="00480328"/>
    <w:rsid w:val="004804EA"/>
    <w:rsid w:val="00480B9F"/>
    <w:rsid w:val="00480FDF"/>
    <w:rsid w:val="0048110E"/>
    <w:rsid w:val="00482163"/>
    <w:rsid w:val="00482AA9"/>
    <w:rsid w:val="004830F4"/>
    <w:rsid w:val="004834FC"/>
    <w:rsid w:val="00483B15"/>
    <w:rsid w:val="00483C4A"/>
    <w:rsid w:val="00483FB9"/>
    <w:rsid w:val="004845C0"/>
    <w:rsid w:val="004845C8"/>
    <w:rsid w:val="004849BE"/>
    <w:rsid w:val="004866B0"/>
    <w:rsid w:val="00486C44"/>
    <w:rsid w:val="004875D5"/>
    <w:rsid w:val="004875F1"/>
    <w:rsid w:val="004903FB"/>
    <w:rsid w:val="00491176"/>
    <w:rsid w:val="004913E1"/>
    <w:rsid w:val="004919E4"/>
    <w:rsid w:val="00491DD3"/>
    <w:rsid w:val="00491F90"/>
    <w:rsid w:val="0049237B"/>
    <w:rsid w:val="00492C93"/>
    <w:rsid w:val="00492E29"/>
    <w:rsid w:val="00493D94"/>
    <w:rsid w:val="004946CD"/>
    <w:rsid w:val="00494AE7"/>
    <w:rsid w:val="00494E37"/>
    <w:rsid w:val="00495387"/>
    <w:rsid w:val="00495BBC"/>
    <w:rsid w:val="00495FC7"/>
    <w:rsid w:val="0049669A"/>
    <w:rsid w:val="00496877"/>
    <w:rsid w:val="00496934"/>
    <w:rsid w:val="00496B3C"/>
    <w:rsid w:val="00496C51"/>
    <w:rsid w:val="004974D8"/>
    <w:rsid w:val="004977C7"/>
    <w:rsid w:val="004A03F8"/>
    <w:rsid w:val="004A13C4"/>
    <w:rsid w:val="004A19FB"/>
    <w:rsid w:val="004A1BC0"/>
    <w:rsid w:val="004A1F98"/>
    <w:rsid w:val="004A3794"/>
    <w:rsid w:val="004A4C06"/>
    <w:rsid w:val="004A538F"/>
    <w:rsid w:val="004A57D7"/>
    <w:rsid w:val="004A57DB"/>
    <w:rsid w:val="004A57F5"/>
    <w:rsid w:val="004A5D92"/>
    <w:rsid w:val="004A68E6"/>
    <w:rsid w:val="004A6AA4"/>
    <w:rsid w:val="004A7264"/>
    <w:rsid w:val="004A72FB"/>
    <w:rsid w:val="004A781C"/>
    <w:rsid w:val="004A7BBC"/>
    <w:rsid w:val="004A7DEB"/>
    <w:rsid w:val="004B0381"/>
    <w:rsid w:val="004B05B0"/>
    <w:rsid w:val="004B0CAC"/>
    <w:rsid w:val="004B0F8C"/>
    <w:rsid w:val="004B19B5"/>
    <w:rsid w:val="004B1D7D"/>
    <w:rsid w:val="004B2507"/>
    <w:rsid w:val="004B2677"/>
    <w:rsid w:val="004B3088"/>
    <w:rsid w:val="004B32A8"/>
    <w:rsid w:val="004B32F7"/>
    <w:rsid w:val="004B37BA"/>
    <w:rsid w:val="004B3A83"/>
    <w:rsid w:val="004B3BD3"/>
    <w:rsid w:val="004B460A"/>
    <w:rsid w:val="004B4F03"/>
    <w:rsid w:val="004B68C4"/>
    <w:rsid w:val="004B6B1E"/>
    <w:rsid w:val="004C0212"/>
    <w:rsid w:val="004C05F9"/>
    <w:rsid w:val="004C0B32"/>
    <w:rsid w:val="004C1573"/>
    <w:rsid w:val="004C18FD"/>
    <w:rsid w:val="004C2864"/>
    <w:rsid w:val="004C2BFF"/>
    <w:rsid w:val="004C302F"/>
    <w:rsid w:val="004C30A7"/>
    <w:rsid w:val="004C41A0"/>
    <w:rsid w:val="004C4681"/>
    <w:rsid w:val="004C480C"/>
    <w:rsid w:val="004C49F0"/>
    <w:rsid w:val="004C4F8F"/>
    <w:rsid w:val="004C5112"/>
    <w:rsid w:val="004C52CE"/>
    <w:rsid w:val="004C543D"/>
    <w:rsid w:val="004C6779"/>
    <w:rsid w:val="004C6BBC"/>
    <w:rsid w:val="004C77A7"/>
    <w:rsid w:val="004D067A"/>
    <w:rsid w:val="004D0D16"/>
    <w:rsid w:val="004D133F"/>
    <w:rsid w:val="004D2BC8"/>
    <w:rsid w:val="004D31CA"/>
    <w:rsid w:val="004D3268"/>
    <w:rsid w:val="004D374E"/>
    <w:rsid w:val="004D38D3"/>
    <w:rsid w:val="004D39AE"/>
    <w:rsid w:val="004D544B"/>
    <w:rsid w:val="004D6968"/>
    <w:rsid w:val="004D6B2E"/>
    <w:rsid w:val="004D6BA5"/>
    <w:rsid w:val="004D6DCA"/>
    <w:rsid w:val="004D715C"/>
    <w:rsid w:val="004D7205"/>
    <w:rsid w:val="004D7340"/>
    <w:rsid w:val="004E0194"/>
    <w:rsid w:val="004E09A0"/>
    <w:rsid w:val="004E0A19"/>
    <w:rsid w:val="004E1325"/>
    <w:rsid w:val="004E1905"/>
    <w:rsid w:val="004E1E6B"/>
    <w:rsid w:val="004E2308"/>
    <w:rsid w:val="004E2404"/>
    <w:rsid w:val="004E2628"/>
    <w:rsid w:val="004E2A2E"/>
    <w:rsid w:val="004E2F37"/>
    <w:rsid w:val="004E3074"/>
    <w:rsid w:val="004E3BF3"/>
    <w:rsid w:val="004E4437"/>
    <w:rsid w:val="004E469C"/>
    <w:rsid w:val="004E4A16"/>
    <w:rsid w:val="004E52AA"/>
    <w:rsid w:val="004E54DA"/>
    <w:rsid w:val="004E5811"/>
    <w:rsid w:val="004E6FA6"/>
    <w:rsid w:val="004E7DB1"/>
    <w:rsid w:val="004EE66A"/>
    <w:rsid w:val="004F0A3B"/>
    <w:rsid w:val="004F0BDB"/>
    <w:rsid w:val="004F0C21"/>
    <w:rsid w:val="004F1177"/>
    <w:rsid w:val="004F1294"/>
    <w:rsid w:val="004F16B4"/>
    <w:rsid w:val="004F1A89"/>
    <w:rsid w:val="004F20C3"/>
    <w:rsid w:val="004F2445"/>
    <w:rsid w:val="004F2773"/>
    <w:rsid w:val="004F299C"/>
    <w:rsid w:val="004F2E9D"/>
    <w:rsid w:val="004F30F6"/>
    <w:rsid w:val="004F45F2"/>
    <w:rsid w:val="004F563A"/>
    <w:rsid w:val="004F56C3"/>
    <w:rsid w:val="004F5DF9"/>
    <w:rsid w:val="004F6042"/>
    <w:rsid w:val="004F65CC"/>
    <w:rsid w:val="004F66B4"/>
    <w:rsid w:val="004F6C38"/>
    <w:rsid w:val="004F737D"/>
    <w:rsid w:val="004F78C6"/>
    <w:rsid w:val="004F7B91"/>
    <w:rsid w:val="0050032A"/>
    <w:rsid w:val="00500584"/>
    <w:rsid w:val="005009C7"/>
    <w:rsid w:val="005012EF"/>
    <w:rsid w:val="0050139A"/>
    <w:rsid w:val="005014F9"/>
    <w:rsid w:val="00501790"/>
    <w:rsid w:val="0050224C"/>
    <w:rsid w:val="005024BD"/>
    <w:rsid w:val="0050256B"/>
    <w:rsid w:val="00502D25"/>
    <w:rsid w:val="005031A3"/>
    <w:rsid w:val="00503234"/>
    <w:rsid w:val="0050340D"/>
    <w:rsid w:val="005037A6"/>
    <w:rsid w:val="00503938"/>
    <w:rsid w:val="00505347"/>
    <w:rsid w:val="00505645"/>
    <w:rsid w:val="00505817"/>
    <w:rsid w:val="00505A4C"/>
    <w:rsid w:val="00506818"/>
    <w:rsid w:val="00506B0A"/>
    <w:rsid w:val="005072FA"/>
    <w:rsid w:val="00507451"/>
    <w:rsid w:val="005076BB"/>
    <w:rsid w:val="005077D1"/>
    <w:rsid w:val="00507FE8"/>
    <w:rsid w:val="005104ED"/>
    <w:rsid w:val="00510960"/>
    <w:rsid w:val="00510A57"/>
    <w:rsid w:val="005128F7"/>
    <w:rsid w:val="00512D53"/>
    <w:rsid w:val="005132A8"/>
    <w:rsid w:val="00513768"/>
    <w:rsid w:val="005137FD"/>
    <w:rsid w:val="00513C6E"/>
    <w:rsid w:val="0051477F"/>
    <w:rsid w:val="00514883"/>
    <w:rsid w:val="005154BE"/>
    <w:rsid w:val="0051571F"/>
    <w:rsid w:val="00515BBC"/>
    <w:rsid w:val="00515F4F"/>
    <w:rsid w:val="005164CD"/>
    <w:rsid w:val="00516728"/>
    <w:rsid w:val="0051674B"/>
    <w:rsid w:val="00516B66"/>
    <w:rsid w:val="00516B96"/>
    <w:rsid w:val="00516EEE"/>
    <w:rsid w:val="00516F69"/>
    <w:rsid w:val="00516FFE"/>
    <w:rsid w:val="005175CE"/>
    <w:rsid w:val="00517D94"/>
    <w:rsid w:val="005201AC"/>
    <w:rsid w:val="00520ACB"/>
    <w:rsid w:val="00520D64"/>
    <w:rsid w:val="00521DA7"/>
    <w:rsid w:val="00521DFE"/>
    <w:rsid w:val="00523E99"/>
    <w:rsid w:val="00524710"/>
    <w:rsid w:val="00525315"/>
    <w:rsid w:val="005259D4"/>
    <w:rsid w:val="00525A84"/>
    <w:rsid w:val="00525BE2"/>
    <w:rsid w:val="00526701"/>
    <w:rsid w:val="005268EB"/>
    <w:rsid w:val="00526C3D"/>
    <w:rsid w:val="005273E0"/>
    <w:rsid w:val="005276CE"/>
    <w:rsid w:val="005279F5"/>
    <w:rsid w:val="00527D57"/>
    <w:rsid w:val="00530AE8"/>
    <w:rsid w:val="0053119E"/>
    <w:rsid w:val="0053132E"/>
    <w:rsid w:val="00531425"/>
    <w:rsid w:val="00532126"/>
    <w:rsid w:val="00532993"/>
    <w:rsid w:val="00532A04"/>
    <w:rsid w:val="00533088"/>
    <w:rsid w:val="00533498"/>
    <w:rsid w:val="00533750"/>
    <w:rsid w:val="005338DF"/>
    <w:rsid w:val="0053391D"/>
    <w:rsid w:val="0053498D"/>
    <w:rsid w:val="00534B33"/>
    <w:rsid w:val="005356C1"/>
    <w:rsid w:val="00535A68"/>
    <w:rsid w:val="00536923"/>
    <w:rsid w:val="00537A7D"/>
    <w:rsid w:val="0054016D"/>
    <w:rsid w:val="00540184"/>
    <w:rsid w:val="005402E7"/>
    <w:rsid w:val="0054077F"/>
    <w:rsid w:val="00540A4E"/>
    <w:rsid w:val="00540FB9"/>
    <w:rsid w:val="00541DB9"/>
    <w:rsid w:val="005434D7"/>
    <w:rsid w:val="0054384E"/>
    <w:rsid w:val="00544C09"/>
    <w:rsid w:val="00545413"/>
    <w:rsid w:val="00545B8E"/>
    <w:rsid w:val="00546F39"/>
    <w:rsid w:val="00547069"/>
    <w:rsid w:val="00550065"/>
    <w:rsid w:val="0055057F"/>
    <w:rsid w:val="00550A85"/>
    <w:rsid w:val="00551CE8"/>
    <w:rsid w:val="00551F75"/>
    <w:rsid w:val="005520B4"/>
    <w:rsid w:val="005522B9"/>
    <w:rsid w:val="00552879"/>
    <w:rsid w:val="00552F78"/>
    <w:rsid w:val="00553389"/>
    <w:rsid w:val="005539FC"/>
    <w:rsid w:val="00553D9A"/>
    <w:rsid w:val="00554F4E"/>
    <w:rsid w:val="0055544E"/>
    <w:rsid w:val="00555496"/>
    <w:rsid w:val="005555D6"/>
    <w:rsid w:val="00556D01"/>
    <w:rsid w:val="00557403"/>
    <w:rsid w:val="00557405"/>
    <w:rsid w:val="00557679"/>
    <w:rsid w:val="00557B3A"/>
    <w:rsid w:val="00560149"/>
    <w:rsid w:val="0056038A"/>
    <w:rsid w:val="0056091A"/>
    <w:rsid w:val="00561103"/>
    <w:rsid w:val="00561B3E"/>
    <w:rsid w:val="00561C04"/>
    <w:rsid w:val="00561C8A"/>
    <w:rsid w:val="00561CAB"/>
    <w:rsid w:val="0056213B"/>
    <w:rsid w:val="00562331"/>
    <w:rsid w:val="00562899"/>
    <w:rsid w:val="00562B21"/>
    <w:rsid w:val="00562E08"/>
    <w:rsid w:val="00562F82"/>
    <w:rsid w:val="00563591"/>
    <w:rsid w:val="0056373B"/>
    <w:rsid w:val="00564913"/>
    <w:rsid w:val="00564978"/>
    <w:rsid w:val="005652D1"/>
    <w:rsid w:val="00565AD2"/>
    <w:rsid w:val="005663FC"/>
    <w:rsid w:val="00566D73"/>
    <w:rsid w:val="005678D0"/>
    <w:rsid w:val="005678D8"/>
    <w:rsid w:val="00567C15"/>
    <w:rsid w:val="00570B5A"/>
    <w:rsid w:val="00570DD6"/>
    <w:rsid w:val="0057249A"/>
    <w:rsid w:val="00572663"/>
    <w:rsid w:val="00572948"/>
    <w:rsid w:val="00572EE5"/>
    <w:rsid w:val="00573567"/>
    <w:rsid w:val="00573BD8"/>
    <w:rsid w:val="00575326"/>
    <w:rsid w:val="00575764"/>
    <w:rsid w:val="00575EC9"/>
    <w:rsid w:val="00575FA2"/>
    <w:rsid w:val="00576256"/>
    <w:rsid w:val="005762B2"/>
    <w:rsid w:val="00577B8D"/>
    <w:rsid w:val="00577C9D"/>
    <w:rsid w:val="005800D8"/>
    <w:rsid w:val="00580C15"/>
    <w:rsid w:val="00581094"/>
    <w:rsid w:val="00581347"/>
    <w:rsid w:val="00581492"/>
    <w:rsid w:val="00581688"/>
    <w:rsid w:val="005817F5"/>
    <w:rsid w:val="00581981"/>
    <w:rsid w:val="005819EE"/>
    <w:rsid w:val="00581EA5"/>
    <w:rsid w:val="0058251E"/>
    <w:rsid w:val="00583D86"/>
    <w:rsid w:val="00584482"/>
    <w:rsid w:val="005846C9"/>
    <w:rsid w:val="00584FA3"/>
    <w:rsid w:val="00585EEB"/>
    <w:rsid w:val="00586906"/>
    <w:rsid w:val="0058729D"/>
    <w:rsid w:val="005872CC"/>
    <w:rsid w:val="005873FC"/>
    <w:rsid w:val="00590646"/>
    <w:rsid w:val="00590EAF"/>
    <w:rsid w:val="00591709"/>
    <w:rsid w:val="00591ADF"/>
    <w:rsid w:val="00592626"/>
    <w:rsid w:val="005926A6"/>
    <w:rsid w:val="00592C40"/>
    <w:rsid w:val="00592FEA"/>
    <w:rsid w:val="00593A7A"/>
    <w:rsid w:val="005941CA"/>
    <w:rsid w:val="0059549E"/>
    <w:rsid w:val="005954DF"/>
    <w:rsid w:val="005957DD"/>
    <w:rsid w:val="00595DA6"/>
    <w:rsid w:val="00596883"/>
    <w:rsid w:val="00596C72"/>
    <w:rsid w:val="00596EB2"/>
    <w:rsid w:val="00597898"/>
    <w:rsid w:val="00597AC2"/>
    <w:rsid w:val="00597CA8"/>
    <w:rsid w:val="005A0202"/>
    <w:rsid w:val="005A0528"/>
    <w:rsid w:val="005A0C51"/>
    <w:rsid w:val="005A0FFF"/>
    <w:rsid w:val="005A1DF1"/>
    <w:rsid w:val="005A26F1"/>
    <w:rsid w:val="005A29E3"/>
    <w:rsid w:val="005A3498"/>
    <w:rsid w:val="005A3B20"/>
    <w:rsid w:val="005A3B57"/>
    <w:rsid w:val="005A3F8A"/>
    <w:rsid w:val="005A445B"/>
    <w:rsid w:val="005A4F54"/>
    <w:rsid w:val="005A507E"/>
    <w:rsid w:val="005A510C"/>
    <w:rsid w:val="005A511F"/>
    <w:rsid w:val="005A5A4F"/>
    <w:rsid w:val="005A5C12"/>
    <w:rsid w:val="005A640F"/>
    <w:rsid w:val="005A6547"/>
    <w:rsid w:val="005A65CD"/>
    <w:rsid w:val="005A6A91"/>
    <w:rsid w:val="005A750C"/>
    <w:rsid w:val="005B0066"/>
    <w:rsid w:val="005B018E"/>
    <w:rsid w:val="005B046F"/>
    <w:rsid w:val="005B0536"/>
    <w:rsid w:val="005B07CB"/>
    <w:rsid w:val="005B09C8"/>
    <w:rsid w:val="005B1254"/>
    <w:rsid w:val="005B12EE"/>
    <w:rsid w:val="005B1C59"/>
    <w:rsid w:val="005B20BB"/>
    <w:rsid w:val="005B217D"/>
    <w:rsid w:val="005B3094"/>
    <w:rsid w:val="005B41F1"/>
    <w:rsid w:val="005B4592"/>
    <w:rsid w:val="005B48F0"/>
    <w:rsid w:val="005B4D36"/>
    <w:rsid w:val="005B511B"/>
    <w:rsid w:val="005B5788"/>
    <w:rsid w:val="005B58F0"/>
    <w:rsid w:val="005B5D6A"/>
    <w:rsid w:val="005B62E9"/>
    <w:rsid w:val="005B654A"/>
    <w:rsid w:val="005B6615"/>
    <w:rsid w:val="005B6D5A"/>
    <w:rsid w:val="005B785F"/>
    <w:rsid w:val="005B7C12"/>
    <w:rsid w:val="005C0A2B"/>
    <w:rsid w:val="005C1121"/>
    <w:rsid w:val="005C1511"/>
    <w:rsid w:val="005C1659"/>
    <w:rsid w:val="005C1961"/>
    <w:rsid w:val="005C25B5"/>
    <w:rsid w:val="005C3069"/>
    <w:rsid w:val="005C3522"/>
    <w:rsid w:val="005C36F8"/>
    <w:rsid w:val="005C3930"/>
    <w:rsid w:val="005C3E02"/>
    <w:rsid w:val="005C41AE"/>
    <w:rsid w:val="005C434E"/>
    <w:rsid w:val="005C4633"/>
    <w:rsid w:val="005C4DA7"/>
    <w:rsid w:val="005C528C"/>
    <w:rsid w:val="005C52BD"/>
    <w:rsid w:val="005C52D4"/>
    <w:rsid w:val="005C5BB0"/>
    <w:rsid w:val="005C66C7"/>
    <w:rsid w:val="005C6AB8"/>
    <w:rsid w:val="005C6B12"/>
    <w:rsid w:val="005C6D5D"/>
    <w:rsid w:val="005C7669"/>
    <w:rsid w:val="005C76D8"/>
    <w:rsid w:val="005C7D37"/>
    <w:rsid w:val="005C7DCE"/>
    <w:rsid w:val="005C7E6D"/>
    <w:rsid w:val="005D0899"/>
    <w:rsid w:val="005D0DD1"/>
    <w:rsid w:val="005D0FB4"/>
    <w:rsid w:val="005D14BE"/>
    <w:rsid w:val="005D19FF"/>
    <w:rsid w:val="005D1FC2"/>
    <w:rsid w:val="005D2ACC"/>
    <w:rsid w:val="005D2B55"/>
    <w:rsid w:val="005D3030"/>
    <w:rsid w:val="005D3A15"/>
    <w:rsid w:val="005D4928"/>
    <w:rsid w:val="005D5B63"/>
    <w:rsid w:val="005D5B86"/>
    <w:rsid w:val="005D5E60"/>
    <w:rsid w:val="005D6447"/>
    <w:rsid w:val="005D71B0"/>
    <w:rsid w:val="005D764C"/>
    <w:rsid w:val="005D77D3"/>
    <w:rsid w:val="005E028B"/>
    <w:rsid w:val="005E08E2"/>
    <w:rsid w:val="005E0EE9"/>
    <w:rsid w:val="005E1321"/>
    <w:rsid w:val="005E15FA"/>
    <w:rsid w:val="005E162E"/>
    <w:rsid w:val="005E1666"/>
    <w:rsid w:val="005E1C1D"/>
    <w:rsid w:val="005E21A3"/>
    <w:rsid w:val="005E233F"/>
    <w:rsid w:val="005E2DD4"/>
    <w:rsid w:val="005E37A0"/>
    <w:rsid w:val="005E3D4D"/>
    <w:rsid w:val="005E47F7"/>
    <w:rsid w:val="005E538B"/>
    <w:rsid w:val="005E5528"/>
    <w:rsid w:val="005E587B"/>
    <w:rsid w:val="005E60E9"/>
    <w:rsid w:val="005E6642"/>
    <w:rsid w:val="005E6C5D"/>
    <w:rsid w:val="005E6D43"/>
    <w:rsid w:val="005E7043"/>
    <w:rsid w:val="005E753C"/>
    <w:rsid w:val="005E75AD"/>
    <w:rsid w:val="005F0676"/>
    <w:rsid w:val="005F14D4"/>
    <w:rsid w:val="005F1E76"/>
    <w:rsid w:val="005F2122"/>
    <w:rsid w:val="005F333B"/>
    <w:rsid w:val="005F34E6"/>
    <w:rsid w:val="005F353C"/>
    <w:rsid w:val="005F4215"/>
    <w:rsid w:val="005F50D6"/>
    <w:rsid w:val="005F51D4"/>
    <w:rsid w:val="005F51F9"/>
    <w:rsid w:val="005F65EF"/>
    <w:rsid w:val="005F6AE0"/>
    <w:rsid w:val="005F6C70"/>
    <w:rsid w:val="005F6E82"/>
    <w:rsid w:val="005F6F64"/>
    <w:rsid w:val="005F729C"/>
    <w:rsid w:val="005F7566"/>
    <w:rsid w:val="005F76E7"/>
    <w:rsid w:val="005F7AE3"/>
    <w:rsid w:val="005F7B0A"/>
    <w:rsid w:val="005F7B7B"/>
    <w:rsid w:val="005F7EAE"/>
    <w:rsid w:val="0060085B"/>
    <w:rsid w:val="00600BC4"/>
    <w:rsid w:val="00600BD2"/>
    <w:rsid w:val="00600C49"/>
    <w:rsid w:val="006010E1"/>
    <w:rsid w:val="0060117E"/>
    <w:rsid w:val="00602B5F"/>
    <w:rsid w:val="00603004"/>
    <w:rsid w:val="00603459"/>
    <w:rsid w:val="00603DBA"/>
    <w:rsid w:val="0060402B"/>
    <w:rsid w:val="00604277"/>
    <w:rsid w:val="00604447"/>
    <w:rsid w:val="00604DC9"/>
    <w:rsid w:val="00604FCF"/>
    <w:rsid w:val="00605362"/>
    <w:rsid w:val="0060537D"/>
    <w:rsid w:val="00605C11"/>
    <w:rsid w:val="00605D96"/>
    <w:rsid w:val="00606440"/>
    <w:rsid w:val="006071FE"/>
    <w:rsid w:val="006078C2"/>
    <w:rsid w:val="00607A05"/>
    <w:rsid w:val="00607EFD"/>
    <w:rsid w:val="006105A2"/>
    <w:rsid w:val="0061085F"/>
    <w:rsid w:val="006113BA"/>
    <w:rsid w:val="00611810"/>
    <w:rsid w:val="0061183E"/>
    <w:rsid w:val="00611899"/>
    <w:rsid w:val="00611FB0"/>
    <w:rsid w:val="0061210A"/>
    <w:rsid w:val="006126A1"/>
    <w:rsid w:val="00612D42"/>
    <w:rsid w:val="00612ECF"/>
    <w:rsid w:val="00613538"/>
    <w:rsid w:val="006135AD"/>
    <w:rsid w:val="0061387E"/>
    <w:rsid w:val="00613B56"/>
    <w:rsid w:val="00614AA6"/>
    <w:rsid w:val="00614B9F"/>
    <w:rsid w:val="006150C6"/>
    <w:rsid w:val="00615222"/>
    <w:rsid w:val="006152C9"/>
    <w:rsid w:val="00615A36"/>
    <w:rsid w:val="00616134"/>
    <w:rsid w:val="00616815"/>
    <w:rsid w:val="00616835"/>
    <w:rsid w:val="006171A9"/>
    <w:rsid w:val="00617518"/>
    <w:rsid w:val="00617F5C"/>
    <w:rsid w:val="0062051A"/>
    <w:rsid w:val="0062055A"/>
    <w:rsid w:val="00620648"/>
    <w:rsid w:val="006207E8"/>
    <w:rsid w:val="00620C94"/>
    <w:rsid w:val="006210D6"/>
    <w:rsid w:val="00621344"/>
    <w:rsid w:val="00621397"/>
    <w:rsid w:val="006217A6"/>
    <w:rsid w:val="006219D6"/>
    <w:rsid w:val="00621B3B"/>
    <w:rsid w:val="00622B52"/>
    <w:rsid w:val="00623436"/>
    <w:rsid w:val="00623498"/>
    <w:rsid w:val="006236D8"/>
    <w:rsid w:val="006243BF"/>
    <w:rsid w:val="00625595"/>
    <w:rsid w:val="00625D3B"/>
    <w:rsid w:val="006260A4"/>
    <w:rsid w:val="00626502"/>
    <w:rsid w:val="00626903"/>
    <w:rsid w:val="00626F2F"/>
    <w:rsid w:val="006272FB"/>
    <w:rsid w:val="0062767A"/>
    <w:rsid w:val="00627BC3"/>
    <w:rsid w:val="00627C2F"/>
    <w:rsid w:val="00627CA4"/>
    <w:rsid w:val="00627F57"/>
    <w:rsid w:val="0063029C"/>
    <w:rsid w:val="00630464"/>
    <w:rsid w:val="00630CF2"/>
    <w:rsid w:val="00631549"/>
    <w:rsid w:val="00631CB7"/>
    <w:rsid w:val="0063246D"/>
    <w:rsid w:val="0063257C"/>
    <w:rsid w:val="00632CA6"/>
    <w:rsid w:val="00632D6B"/>
    <w:rsid w:val="00633C35"/>
    <w:rsid w:val="00634E98"/>
    <w:rsid w:val="00635279"/>
    <w:rsid w:val="00635722"/>
    <w:rsid w:val="00635B69"/>
    <w:rsid w:val="00636593"/>
    <w:rsid w:val="00640298"/>
    <w:rsid w:val="0064070D"/>
    <w:rsid w:val="00640786"/>
    <w:rsid w:val="00640A36"/>
    <w:rsid w:val="00640D81"/>
    <w:rsid w:val="00640F39"/>
    <w:rsid w:val="00640F57"/>
    <w:rsid w:val="00640F76"/>
    <w:rsid w:val="006414FF"/>
    <w:rsid w:val="00641BFD"/>
    <w:rsid w:val="00641DF7"/>
    <w:rsid w:val="00642224"/>
    <w:rsid w:val="0064233A"/>
    <w:rsid w:val="006431A0"/>
    <w:rsid w:val="006436CD"/>
    <w:rsid w:val="00643CE7"/>
    <w:rsid w:val="006443EF"/>
    <w:rsid w:val="00644475"/>
    <w:rsid w:val="006445F8"/>
    <w:rsid w:val="00644FDA"/>
    <w:rsid w:val="00645C8E"/>
    <w:rsid w:val="0064607E"/>
    <w:rsid w:val="00646360"/>
    <w:rsid w:val="00646E4B"/>
    <w:rsid w:val="0064710C"/>
    <w:rsid w:val="0064766A"/>
    <w:rsid w:val="006477A7"/>
    <w:rsid w:val="00647B47"/>
    <w:rsid w:val="00647C0B"/>
    <w:rsid w:val="00647CA5"/>
    <w:rsid w:val="00650185"/>
    <w:rsid w:val="0065019F"/>
    <w:rsid w:val="006501D0"/>
    <w:rsid w:val="00650242"/>
    <w:rsid w:val="0065026D"/>
    <w:rsid w:val="00651A2B"/>
    <w:rsid w:val="006520F3"/>
    <w:rsid w:val="006522C2"/>
    <w:rsid w:val="00652486"/>
    <w:rsid w:val="006525BA"/>
    <w:rsid w:val="00652C9E"/>
    <w:rsid w:val="006536A3"/>
    <w:rsid w:val="006538FD"/>
    <w:rsid w:val="006549BF"/>
    <w:rsid w:val="00654A62"/>
    <w:rsid w:val="006553B5"/>
    <w:rsid w:val="006557A2"/>
    <w:rsid w:val="00655AAF"/>
    <w:rsid w:val="00655DFF"/>
    <w:rsid w:val="0065611C"/>
    <w:rsid w:val="0065614D"/>
    <w:rsid w:val="0065679D"/>
    <w:rsid w:val="00656847"/>
    <w:rsid w:val="00656A30"/>
    <w:rsid w:val="00657E82"/>
    <w:rsid w:val="00660F84"/>
    <w:rsid w:val="00660F89"/>
    <w:rsid w:val="0066135B"/>
    <w:rsid w:val="00661946"/>
    <w:rsid w:val="00663029"/>
    <w:rsid w:val="00663046"/>
    <w:rsid w:val="006637FF"/>
    <w:rsid w:val="006639D3"/>
    <w:rsid w:val="00663A75"/>
    <w:rsid w:val="00663F00"/>
    <w:rsid w:val="00664013"/>
    <w:rsid w:val="0066418A"/>
    <w:rsid w:val="00664475"/>
    <w:rsid w:val="00664ECD"/>
    <w:rsid w:val="00666099"/>
    <w:rsid w:val="00666139"/>
    <w:rsid w:val="00666E77"/>
    <w:rsid w:val="00667103"/>
    <w:rsid w:val="006673E7"/>
    <w:rsid w:val="006674C2"/>
    <w:rsid w:val="00667559"/>
    <w:rsid w:val="00667B06"/>
    <w:rsid w:val="00667C76"/>
    <w:rsid w:val="00670BB3"/>
    <w:rsid w:val="00671932"/>
    <w:rsid w:val="00671E95"/>
    <w:rsid w:val="00671EC6"/>
    <w:rsid w:val="00672017"/>
    <w:rsid w:val="00672293"/>
    <w:rsid w:val="00672FC9"/>
    <w:rsid w:val="006735EB"/>
    <w:rsid w:val="00673847"/>
    <w:rsid w:val="00674840"/>
    <w:rsid w:val="00674964"/>
    <w:rsid w:val="00674C6E"/>
    <w:rsid w:val="00675486"/>
    <w:rsid w:val="00675EF4"/>
    <w:rsid w:val="00677831"/>
    <w:rsid w:val="006779CB"/>
    <w:rsid w:val="00677A77"/>
    <w:rsid w:val="006803C4"/>
    <w:rsid w:val="00680467"/>
    <w:rsid w:val="0068087C"/>
    <w:rsid w:val="00680B7E"/>
    <w:rsid w:val="0068184A"/>
    <w:rsid w:val="00681927"/>
    <w:rsid w:val="00681F9B"/>
    <w:rsid w:val="0068217F"/>
    <w:rsid w:val="00682215"/>
    <w:rsid w:val="00683408"/>
    <w:rsid w:val="00683B94"/>
    <w:rsid w:val="00683CFC"/>
    <w:rsid w:val="00683F27"/>
    <w:rsid w:val="0068439F"/>
    <w:rsid w:val="006845D6"/>
    <w:rsid w:val="00684CA4"/>
    <w:rsid w:val="00684E72"/>
    <w:rsid w:val="0068599B"/>
    <w:rsid w:val="00686692"/>
    <w:rsid w:val="006869EC"/>
    <w:rsid w:val="006876DE"/>
    <w:rsid w:val="00690011"/>
    <w:rsid w:val="0069014E"/>
    <w:rsid w:val="006901E4"/>
    <w:rsid w:val="00690316"/>
    <w:rsid w:val="0069081F"/>
    <w:rsid w:val="00690CAC"/>
    <w:rsid w:val="00692178"/>
    <w:rsid w:val="00692575"/>
    <w:rsid w:val="00692814"/>
    <w:rsid w:val="00692D34"/>
    <w:rsid w:val="00693033"/>
    <w:rsid w:val="00693321"/>
    <w:rsid w:val="006934B6"/>
    <w:rsid w:val="00693898"/>
    <w:rsid w:val="006939A3"/>
    <w:rsid w:val="00693A8E"/>
    <w:rsid w:val="00694893"/>
    <w:rsid w:val="00694DD9"/>
    <w:rsid w:val="00694E6B"/>
    <w:rsid w:val="00694EE6"/>
    <w:rsid w:val="00695097"/>
    <w:rsid w:val="00697096"/>
    <w:rsid w:val="00697671"/>
    <w:rsid w:val="00697D50"/>
    <w:rsid w:val="006A0069"/>
    <w:rsid w:val="006A02A7"/>
    <w:rsid w:val="006A0680"/>
    <w:rsid w:val="006A075A"/>
    <w:rsid w:val="006A09BE"/>
    <w:rsid w:val="006A0A2F"/>
    <w:rsid w:val="006A0DCA"/>
    <w:rsid w:val="006A12B1"/>
    <w:rsid w:val="006A174E"/>
    <w:rsid w:val="006A1E80"/>
    <w:rsid w:val="006A2935"/>
    <w:rsid w:val="006A2C88"/>
    <w:rsid w:val="006A34EF"/>
    <w:rsid w:val="006A3CAE"/>
    <w:rsid w:val="006A4E44"/>
    <w:rsid w:val="006A51E4"/>
    <w:rsid w:val="006A5E95"/>
    <w:rsid w:val="006A5F42"/>
    <w:rsid w:val="006A5FEA"/>
    <w:rsid w:val="006A6103"/>
    <w:rsid w:val="006A65AD"/>
    <w:rsid w:val="006A6690"/>
    <w:rsid w:val="006A6813"/>
    <w:rsid w:val="006A68C5"/>
    <w:rsid w:val="006A6B84"/>
    <w:rsid w:val="006A71EB"/>
    <w:rsid w:val="006B0452"/>
    <w:rsid w:val="006B08C6"/>
    <w:rsid w:val="006B0AB0"/>
    <w:rsid w:val="006B10ED"/>
    <w:rsid w:val="006B1342"/>
    <w:rsid w:val="006B156A"/>
    <w:rsid w:val="006B186A"/>
    <w:rsid w:val="006B18A4"/>
    <w:rsid w:val="006B194C"/>
    <w:rsid w:val="006B1A86"/>
    <w:rsid w:val="006B272F"/>
    <w:rsid w:val="006B3257"/>
    <w:rsid w:val="006B3A27"/>
    <w:rsid w:val="006B4CA3"/>
    <w:rsid w:val="006B51B2"/>
    <w:rsid w:val="006B5B2C"/>
    <w:rsid w:val="006B62A5"/>
    <w:rsid w:val="006B6EB9"/>
    <w:rsid w:val="006B7B15"/>
    <w:rsid w:val="006B7FA1"/>
    <w:rsid w:val="006B7FB0"/>
    <w:rsid w:val="006C0913"/>
    <w:rsid w:val="006C099E"/>
    <w:rsid w:val="006C0D78"/>
    <w:rsid w:val="006C14DC"/>
    <w:rsid w:val="006C17A0"/>
    <w:rsid w:val="006C17D4"/>
    <w:rsid w:val="006C2486"/>
    <w:rsid w:val="006C2CC5"/>
    <w:rsid w:val="006C3C4A"/>
    <w:rsid w:val="006C44DE"/>
    <w:rsid w:val="006C5AAA"/>
    <w:rsid w:val="006C6780"/>
    <w:rsid w:val="006C67DA"/>
    <w:rsid w:val="006C69E6"/>
    <w:rsid w:val="006C7300"/>
    <w:rsid w:val="006C7CCE"/>
    <w:rsid w:val="006D000D"/>
    <w:rsid w:val="006D01BE"/>
    <w:rsid w:val="006D04BE"/>
    <w:rsid w:val="006D0921"/>
    <w:rsid w:val="006D1198"/>
    <w:rsid w:val="006D18F6"/>
    <w:rsid w:val="006D1B6C"/>
    <w:rsid w:val="006D2353"/>
    <w:rsid w:val="006D2399"/>
    <w:rsid w:val="006D27E3"/>
    <w:rsid w:val="006D28E7"/>
    <w:rsid w:val="006D2BFA"/>
    <w:rsid w:val="006D2C83"/>
    <w:rsid w:val="006D2F95"/>
    <w:rsid w:val="006D3863"/>
    <w:rsid w:val="006D3A60"/>
    <w:rsid w:val="006D3DD5"/>
    <w:rsid w:val="006D3EB1"/>
    <w:rsid w:val="006D4135"/>
    <w:rsid w:val="006D425F"/>
    <w:rsid w:val="006D472D"/>
    <w:rsid w:val="006D4818"/>
    <w:rsid w:val="006D6610"/>
    <w:rsid w:val="006D6D18"/>
    <w:rsid w:val="006D70F2"/>
    <w:rsid w:val="006D780E"/>
    <w:rsid w:val="006D7854"/>
    <w:rsid w:val="006D7860"/>
    <w:rsid w:val="006E00C0"/>
    <w:rsid w:val="006E09F2"/>
    <w:rsid w:val="006E1476"/>
    <w:rsid w:val="006E1B4C"/>
    <w:rsid w:val="006E1DB8"/>
    <w:rsid w:val="006E1E3F"/>
    <w:rsid w:val="006E29ED"/>
    <w:rsid w:val="006E2D9C"/>
    <w:rsid w:val="006E4C6B"/>
    <w:rsid w:val="006E4F55"/>
    <w:rsid w:val="006E53E9"/>
    <w:rsid w:val="006E54A6"/>
    <w:rsid w:val="006E5777"/>
    <w:rsid w:val="006E590A"/>
    <w:rsid w:val="006E5B9E"/>
    <w:rsid w:val="006E6236"/>
    <w:rsid w:val="006E649F"/>
    <w:rsid w:val="006E6785"/>
    <w:rsid w:val="006E721C"/>
    <w:rsid w:val="006E7472"/>
    <w:rsid w:val="006E7556"/>
    <w:rsid w:val="006E7815"/>
    <w:rsid w:val="006E786D"/>
    <w:rsid w:val="006F003B"/>
    <w:rsid w:val="006F12DD"/>
    <w:rsid w:val="006F1356"/>
    <w:rsid w:val="006F1C0A"/>
    <w:rsid w:val="006F20F5"/>
    <w:rsid w:val="006F2182"/>
    <w:rsid w:val="006F2599"/>
    <w:rsid w:val="006F25AF"/>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FF4"/>
    <w:rsid w:val="0070051E"/>
    <w:rsid w:val="00700CBD"/>
    <w:rsid w:val="00700E41"/>
    <w:rsid w:val="007010B9"/>
    <w:rsid w:val="00701698"/>
    <w:rsid w:val="0070180C"/>
    <w:rsid w:val="007018C6"/>
    <w:rsid w:val="00702125"/>
    <w:rsid w:val="00702245"/>
    <w:rsid w:val="007025B5"/>
    <w:rsid w:val="007028C7"/>
    <w:rsid w:val="007029D6"/>
    <w:rsid w:val="00703295"/>
    <w:rsid w:val="007035E7"/>
    <w:rsid w:val="0070372D"/>
    <w:rsid w:val="00704462"/>
    <w:rsid w:val="007049A5"/>
    <w:rsid w:val="007055DF"/>
    <w:rsid w:val="00705D39"/>
    <w:rsid w:val="0070653A"/>
    <w:rsid w:val="00706C56"/>
    <w:rsid w:val="0070736C"/>
    <w:rsid w:val="00707396"/>
    <w:rsid w:val="0070762A"/>
    <w:rsid w:val="00707F9F"/>
    <w:rsid w:val="00710C7E"/>
    <w:rsid w:val="00710EB3"/>
    <w:rsid w:val="00710F3D"/>
    <w:rsid w:val="00710F48"/>
    <w:rsid w:val="00710FFF"/>
    <w:rsid w:val="0071215E"/>
    <w:rsid w:val="007121A6"/>
    <w:rsid w:val="00713A16"/>
    <w:rsid w:val="00713C09"/>
    <w:rsid w:val="00714034"/>
    <w:rsid w:val="007145B4"/>
    <w:rsid w:val="00714999"/>
    <w:rsid w:val="00714A09"/>
    <w:rsid w:val="00714E90"/>
    <w:rsid w:val="00715114"/>
    <w:rsid w:val="00715139"/>
    <w:rsid w:val="007159EC"/>
    <w:rsid w:val="007164C4"/>
    <w:rsid w:val="007166B3"/>
    <w:rsid w:val="00716ABD"/>
    <w:rsid w:val="00720342"/>
    <w:rsid w:val="00720EA6"/>
    <w:rsid w:val="007214E3"/>
    <w:rsid w:val="007218FC"/>
    <w:rsid w:val="00722D13"/>
    <w:rsid w:val="00722EB6"/>
    <w:rsid w:val="00723B4F"/>
    <w:rsid w:val="007242A3"/>
    <w:rsid w:val="00724C30"/>
    <w:rsid w:val="00726533"/>
    <w:rsid w:val="0072668B"/>
    <w:rsid w:val="00726890"/>
    <w:rsid w:val="00726924"/>
    <w:rsid w:val="0072717B"/>
    <w:rsid w:val="00727F52"/>
    <w:rsid w:val="0073009A"/>
    <w:rsid w:val="00730973"/>
    <w:rsid w:val="007309D0"/>
    <w:rsid w:val="00730D94"/>
    <w:rsid w:val="007310DE"/>
    <w:rsid w:val="0073153F"/>
    <w:rsid w:val="00731614"/>
    <w:rsid w:val="00731741"/>
    <w:rsid w:val="007317FD"/>
    <w:rsid w:val="00731BE7"/>
    <w:rsid w:val="007321C2"/>
    <w:rsid w:val="0073225B"/>
    <w:rsid w:val="00732BBA"/>
    <w:rsid w:val="00733245"/>
    <w:rsid w:val="0073380A"/>
    <w:rsid w:val="00733AFA"/>
    <w:rsid w:val="00733DE0"/>
    <w:rsid w:val="00734628"/>
    <w:rsid w:val="007346AE"/>
    <w:rsid w:val="007350B8"/>
    <w:rsid w:val="007357C5"/>
    <w:rsid w:val="0073590A"/>
    <w:rsid w:val="00735A52"/>
    <w:rsid w:val="00735ABA"/>
    <w:rsid w:val="00735EE1"/>
    <w:rsid w:val="007363C0"/>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35AB"/>
    <w:rsid w:val="00744F18"/>
    <w:rsid w:val="00746073"/>
    <w:rsid w:val="00747316"/>
    <w:rsid w:val="00747434"/>
    <w:rsid w:val="0074783D"/>
    <w:rsid w:val="00747CCD"/>
    <w:rsid w:val="00747D2C"/>
    <w:rsid w:val="007500F9"/>
    <w:rsid w:val="00750255"/>
    <w:rsid w:val="007508B8"/>
    <w:rsid w:val="00750A6C"/>
    <w:rsid w:val="00750F15"/>
    <w:rsid w:val="00751280"/>
    <w:rsid w:val="00751D83"/>
    <w:rsid w:val="007531D3"/>
    <w:rsid w:val="00754359"/>
    <w:rsid w:val="00755981"/>
    <w:rsid w:val="0075654A"/>
    <w:rsid w:val="007569EA"/>
    <w:rsid w:val="00756BD8"/>
    <w:rsid w:val="00756F39"/>
    <w:rsid w:val="00756F76"/>
    <w:rsid w:val="00757201"/>
    <w:rsid w:val="0075748A"/>
    <w:rsid w:val="007579D9"/>
    <w:rsid w:val="00757B14"/>
    <w:rsid w:val="007609F4"/>
    <w:rsid w:val="00760C85"/>
    <w:rsid w:val="00761AF2"/>
    <w:rsid w:val="00761E49"/>
    <w:rsid w:val="0076316C"/>
    <w:rsid w:val="00763C01"/>
    <w:rsid w:val="00763FAD"/>
    <w:rsid w:val="007643AB"/>
    <w:rsid w:val="00764B79"/>
    <w:rsid w:val="00764F36"/>
    <w:rsid w:val="0076531B"/>
    <w:rsid w:val="007656AF"/>
    <w:rsid w:val="00765A38"/>
    <w:rsid w:val="00766275"/>
    <w:rsid w:val="0076696B"/>
    <w:rsid w:val="007672C9"/>
    <w:rsid w:val="007679B9"/>
    <w:rsid w:val="00767A83"/>
    <w:rsid w:val="00767DDE"/>
    <w:rsid w:val="00771D84"/>
    <w:rsid w:val="007725B4"/>
    <w:rsid w:val="00772D94"/>
    <w:rsid w:val="00772F50"/>
    <w:rsid w:val="00773785"/>
    <w:rsid w:val="0077418F"/>
    <w:rsid w:val="00774CAF"/>
    <w:rsid w:val="00774DC1"/>
    <w:rsid w:val="0077505F"/>
    <w:rsid w:val="00775259"/>
    <w:rsid w:val="00775DCE"/>
    <w:rsid w:val="0077608F"/>
    <w:rsid w:val="00776216"/>
    <w:rsid w:val="007763D6"/>
    <w:rsid w:val="00776572"/>
    <w:rsid w:val="0077738D"/>
    <w:rsid w:val="007774C2"/>
    <w:rsid w:val="007775BC"/>
    <w:rsid w:val="0077793E"/>
    <w:rsid w:val="00777ADF"/>
    <w:rsid w:val="0078007D"/>
    <w:rsid w:val="00781AD8"/>
    <w:rsid w:val="00781D94"/>
    <w:rsid w:val="0078464F"/>
    <w:rsid w:val="00784CC4"/>
    <w:rsid w:val="00786098"/>
    <w:rsid w:val="00786D8D"/>
    <w:rsid w:val="00786EB8"/>
    <w:rsid w:val="00787D28"/>
    <w:rsid w:val="0079000C"/>
    <w:rsid w:val="00790B29"/>
    <w:rsid w:val="00790B3E"/>
    <w:rsid w:val="00790D7B"/>
    <w:rsid w:val="00790D93"/>
    <w:rsid w:val="00791CD7"/>
    <w:rsid w:val="00791F2C"/>
    <w:rsid w:val="007923B8"/>
    <w:rsid w:val="00792D22"/>
    <w:rsid w:val="00792F58"/>
    <w:rsid w:val="007938EF"/>
    <w:rsid w:val="0079430D"/>
    <w:rsid w:val="007947EB"/>
    <w:rsid w:val="007950CA"/>
    <w:rsid w:val="007953B9"/>
    <w:rsid w:val="00795BA8"/>
    <w:rsid w:val="0079697B"/>
    <w:rsid w:val="00796AD2"/>
    <w:rsid w:val="007973A9"/>
    <w:rsid w:val="0079754C"/>
    <w:rsid w:val="007A0657"/>
    <w:rsid w:val="007A1395"/>
    <w:rsid w:val="007A1908"/>
    <w:rsid w:val="007A22E9"/>
    <w:rsid w:val="007A24A2"/>
    <w:rsid w:val="007A24EB"/>
    <w:rsid w:val="007A25CC"/>
    <w:rsid w:val="007A282D"/>
    <w:rsid w:val="007A331E"/>
    <w:rsid w:val="007A3B34"/>
    <w:rsid w:val="007A3BD0"/>
    <w:rsid w:val="007A4C6D"/>
    <w:rsid w:val="007A4F2F"/>
    <w:rsid w:val="007A644F"/>
    <w:rsid w:val="007A69D4"/>
    <w:rsid w:val="007A6B97"/>
    <w:rsid w:val="007A6FEB"/>
    <w:rsid w:val="007A7CE5"/>
    <w:rsid w:val="007B04E7"/>
    <w:rsid w:val="007B07CA"/>
    <w:rsid w:val="007B0C6A"/>
    <w:rsid w:val="007B19CE"/>
    <w:rsid w:val="007B1E12"/>
    <w:rsid w:val="007B3291"/>
    <w:rsid w:val="007B3771"/>
    <w:rsid w:val="007B547C"/>
    <w:rsid w:val="007B63C3"/>
    <w:rsid w:val="007B63FB"/>
    <w:rsid w:val="007B668E"/>
    <w:rsid w:val="007B70C3"/>
    <w:rsid w:val="007B7A0C"/>
    <w:rsid w:val="007B7B00"/>
    <w:rsid w:val="007B7C23"/>
    <w:rsid w:val="007B7FFE"/>
    <w:rsid w:val="007C0255"/>
    <w:rsid w:val="007C025D"/>
    <w:rsid w:val="007C04EB"/>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43"/>
    <w:rsid w:val="007C36CB"/>
    <w:rsid w:val="007C608B"/>
    <w:rsid w:val="007C62E7"/>
    <w:rsid w:val="007C6623"/>
    <w:rsid w:val="007C671E"/>
    <w:rsid w:val="007C6AA3"/>
    <w:rsid w:val="007C7457"/>
    <w:rsid w:val="007D0D04"/>
    <w:rsid w:val="007D1573"/>
    <w:rsid w:val="007D1AD0"/>
    <w:rsid w:val="007D1CB4"/>
    <w:rsid w:val="007D1F1A"/>
    <w:rsid w:val="007D3011"/>
    <w:rsid w:val="007D3195"/>
    <w:rsid w:val="007D3572"/>
    <w:rsid w:val="007D395F"/>
    <w:rsid w:val="007D3FCB"/>
    <w:rsid w:val="007D4064"/>
    <w:rsid w:val="007D4319"/>
    <w:rsid w:val="007D501A"/>
    <w:rsid w:val="007D5105"/>
    <w:rsid w:val="007D53CD"/>
    <w:rsid w:val="007D6377"/>
    <w:rsid w:val="007D6528"/>
    <w:rsid w:val="007D699F"/>
    <w:rsid w:val="007D6AF4"/>
    <w:rsid w:val="007D6FA5"/>
    <w:rsid w:val="007D71B5"/>
    <w:rsid w:val="007E02CE"/>
    <w:rsid w:val="007E103C"/>
    <w:rsid w:val="007E1221"/>
    <w:rsid w:val="007E14D0"/>
    <w:rsid w:val="007E16B6"/>
    <w:rsid w:val="007E24B8"/>
    <w:rsid w:val="007E300C"/>
    <w:rsid w:val="007E3133"/>
    <w:rsid w:val="007E3738"/>
    <w:rsid w:val="007E3995"/>
    <w:rsid w:val="007E39C0"/>
    <w:rsid w:val="007E39F0"/>
    <w:rsid w:val="007E3F65"/>
    <w:rsid w:val="007E4AD7"/>
    <w:rsid w:val="007E50D9"/>
    <w:rsid w:val="007E5253"/>
    <w:rsid w:val="007E5648"/>
    <w:rsid w:val="007E57A5"/>
    <w:rsid w:val="007E5B0E"/>
    <w:rsid w:val="007E5CB8"/>
    <w:rsid w:val="007E61F7"/>
    <w:rsid w:val="007E6339"/>
    <w:rsid w:val="007E650F"/>
    <w:rsid w:val="007E6596"/>
    <w:rsid w:val="007E666A"/>
    <w:rsid w:val="007E681E"/>
    <w:rsid w:val="007E68F6"/>
    <w:rsid w:val="007E6ACE"/>
    <w:rsid w:val="007E6B0B"/>
    <w:rsid w:val="007E6B84"/>
    <w:rsid w:val="007E6D39"/>
    <w:rsid w:val="007E6EF9"/>
    <w:rsid w:val="007E7814"/>
    <w:rsid w:val="007E7972"/>
    <w:rsid w:val="007E7C59"/>
    <w:rsid w:val="007F0511"/>
    <w:rsid w:val="007F087C"/>
    <w:rsid w:val="007F16D3"/>
    <w:rsid w:val="007F1D2D"/>
    <w:rsid w:val="007F1FC9"/>
    <w:rsid w:val="007F2093"/>
    <w:rsid w:val="007F2AE5"/>
    <w:rsid w:val="007F2B8F"/>
    <w:rsid w:val="007F2EC7"/>
    <w:rsid w:val="007F31E1"/>
    <w:rsid w:val="007F3400"/>
    <w:rsid w:val="007F370B"/>
    <w:rsid w:val="007F49A4"/>
    <w:rsid w:val="007F4DCC"/>
    <w:rsid w:val="007F52E1"/>
    <w:rsid w:val="007F53A1"/>
    <w:rsid w:val="007F56C3"/>
    <w:rsid w:val="007F5A7B"/>
    <w:rsid w:val="007F5EA8"/>
    <w:rsid w:val="007F5FEB"/>
    <w:rsid w:val="007F6844"/>
    <w:rsid w:val="007F6AB0"/>
    <w:rsid w:val="007F77AD"/>
    <w:rsid w:val="00800A85"/>
    <w:rsid w:val="00800C84"/>
    <w:rsid w:val="0080257D"/>
    <w:rsid w:val="008025AE"/>
    <w:rsid w:val="00802670"/>
    <w:rsid w:val="0080297D"/>
    <w:rsid w:val="00803615"/>
    <w:rsid w:val="0080375F"/>
    <w:rsid w:val="00803805"/>
    <w:rsid w:val="00803812"/>
    <w:rsid w:val="00803EA8"/>
    <w:rsid w:val="00803F6B"/>
    <w:rsid w:val="008040EC"/>
    <w:rsid w:val="00804901"/>
    <w:rsid w:val="00804C08"/>
    <w:rsid w:val="00804C68"/>
    <w:rsid w:val="00804D1C"/>
    <w:rsid w:val="008052B1"/>
    <w:rsid w:val="00805337"/>
    <w:rsid w:val="0080582D"/>
    <w:rsid w:val="008059CD"/>
    <w:rsid w:val="00805AB1"/>
    <w:rsid w:val="00805D11"/>
    <w:rsid w:val="00805F72"/>
    <w:rsid w:val="0080756C"/>
    <w:rsid w:val="00807FAE"/>
    <w:rsid w:val="00810322"/>
    <w:rsid w:val="00810325"/>
    <w:rsid w:val="00811243"/>
    <w:rsid w:val="00811E3F"/>
    <w:rsid w:val="0081220D"/>
    <w:rsid w:val="00812758"/>
    <w:rsid w:val="00812F18"/>
    <w:rsid w:val="008131BE"/>
    <w:rsid w:val="00813520"/>
    <w:rsid w:val="00813722"/>
    <w:rsid w:val="00813B5E"/>
    <w:rsid w:val="00813F88"/>
    <w:rsid w:val="00814B36"/>
    <w:rsid w:val="0081517D"/>
    <w:rsid w:val="008152DB"/>
    <w:rsid w:val="00815792"/>
    <w:rsid w:val="00815C9B"/>
    <w:rsid w:val="00815F59"/>
    <w:rsid w:val="00816240"/>
    <w:rsid w:val="008168D8"/>
    <w:rsid w:val="00816D49"/>
    <w:rsid w:val="0081704B"/>
    <w:rsid w:val="008203A8"/>
    <w:rsid w:val="00821833"/>
    <w:rsid w:val="00822C89"/>
    <w:rsid w:val="00823105"/>
    <w:rsid w:val="008241C6"/>
    <w:rsid w:val="008243C9"/>
    <w:rsid w:val="00824831"/>
    <w:rsid w:val="008251AB"/>
    <w:rsid w:val="00825231"/>
    <w:rsid w:val="008255A4"/>
    <w:rsid w:val="008257ED"/>
    <w:rsid w:val="00825ABA"/>
    <w:rsid w:val="008275D0"/>
    <w:rsid w:val="008278E9"/>
    <w:rsid w:val="00830AD8"/>
    <w:rsid w:val="0083102D"/>
    <w:rsid w:val="008311F1"/>
    <w:rsid w:val="00831204"/>
    <w:rsid w:val="00831208"/>
    <w:rsid w:val="00831253"/>
    <w:rsid w:val="008313BC"/>
    <w:rsid w:val="008322C9"/>
    <w:rsid w:val="0083279B"/>
    <w:rsid w:val="00832B4A"/>
    <w:rsid w:val="00832B94"/>
    <w:rsid w:val="00832D5A"/>
    <w:rsid w:val="00832FB1"/>
    <w:rsid w:val="008332D5"/>
    <w:rsid w:val="0083359D"/>
    <w:rsid w:val="0083385A"/>
    <w:rsid w:val="00833B44"/>
    <w:rsid w:val="00833D61"/>
    <w:rsid w:val="00833D71"/>
    <w:rsid w:val="00835378"/>
    <w:rsid w:val="00835A02"/>
    <w:rsid w:val="00836387"/>
    <w:rsid w:val="00836E21"/>
    <w:rsid w:val="0083705E"/>
    <w:rsid w:val="008372F5"/>
    <w:rsid w:val="00837428"/>
    <w:rsid w:val="0083782E"/>
    <w:rsid w:val="0083796E"/>
    <w:rsid w:val="00840481"/>
    <w:rsid w:val="00840BF1"/>
    <w:rsid w:val="00840D06"/>
    <w:rsid w:val="008414B4"/>
    <w:rsid w:val="00841859"/>
    <w:rsid w:val="0084221A"/>
    <w:rsid w:val="008429CF"/>
    <w:rsid w:val="0084405B"/>
    <w:rsid w:val="008443C4"/>
    <w:rsid w:val="008446E2"/>
    <w:rsid w:val="0084493A"/>
    <w:rsid w:val="00844CEC"/>
    <w:rsid w:val="00844E0E"/>
    <w:rsid w:val="00845630"/>
    <w:rsid w:val="00845896"/>
    <w:rsid w:val="00845B40"/>
    <w:rsid w:val="008461D0"/>
    <w:rsid w:val="008466CC"/>
    <w:rsid w:val="0084708B"/>
    <w:rsid w:val="00847E19"/>
    <w:rsid w:val="00850CD3"/>
    <w:rsid w:val="0085112C"/>
    <w:rsid w:val="00851263"/>
    <w:rsid w:val="0085183E"/>
    <w:rsid w:val="00851FBF"/>
    <w:rsid w:val="00852FCF"/>
    <w:rsid w:val="008536D6"/>
    <w:rsid w:val="00853766"/>
    <w:rsid w:val="00854E60"/>
    <w:rsid w:val="00854F1F"/>
    <w:rsid w:val="00855F5F"/>
    <w:rsid w:val="0085639E"/>
    <w:rsid w:val="00856B1B"/>
    <w:rsid w:val="0085724C"/>
    <w:rsid w:val="00857D58"/>
    <w:rsid w:val="008601A9"/>
    <w:rsid w:val="00860623"/>
    <w:rsid w:val="00860841"/>
    <w:rsid w:val="00860C62"/>
    <w:rsid w:val="0086157D"/>
    <w:rsid w:val="00861895"/>
    <w:rsid w:val="008622AA"/>
    <w:rsid w:val="00862ACD"/>
    <w:rsid w:val="00862BA0"/>
    <w:rsid w:val="00863708"/>
    <w:rsid w:val="008638A1"/>
    <w:rsid w:val="00863971"/>
    <w:rsid w:val="00863DEB"/>
    <w:rsid w:val="00864255"/>
    <w:rsid w:val="008647FE"/>
    <w:rsid w:val="0086494C"/>
    <w:rsid w:val="00864D34"/>
    <w:rsid w:val="00864D69"/>
    <w:rsid w:val="0086517F"/>
    <w:rsid w:val="008651F9"/>
    <w:rsid w:val="00865B0D"/>
    <w:rsid w:val="0086664D"/>
    <w:rsid w:val="00867351"/>
    <w:rsid w:val="0086736C"/>
    <w:rsid w:val="0086746C"/>
    <w:rsid w:val="00867652"/>
    <w:rsid w:val="00867756"/>
    <w:rsid w:val="00867A6D"/>
    <w:rsid w:val="008702C6"/>
    <w:rsid w:val="0087179D"/>
    <w:rsid w:val="00871B33"/>
    <w:rsid w:val="00871D88"/>
    <w:rsid w:val="00871DC0"/>
    <w:rsid w:val="00872458"/>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E49"/>
    <w:rsid w:val="00877167"/>
    <w:rsid w:val="00877391"/>
    <w:rsid w:val="0087781F"/>
    <w:rsid w:val="00877B4E"/>
    <w:rsid w:val="00881678"/>
    <w:rsid w:val="00881D8A"/>
    <w:rsid w:val="00882667"/>
    <w:rsid w:val="008833F1"/>
    <w:rsid w:val="00883C32"/>
    <w:rsid w:val="00883CD5"/>
    <w:rsid w:val="00883E9B"/>
    <w:rsid w:val="00884360"/>
    <w:rsid w:val="00884ADD"/>
    <w:rsid w:val="00885CDD"/>
    <w:rsid w:val="008862EF"/>
    <w:rsid w:val="008874C6"/>
    <w:rsid w:val="00887874"/>
    <w:rsid w:val="00887E41"/>
    <w:rsid w:val="0089054E"/>
    <w:rsid w:val="008907FD"/>
    <w:rsid w:val="00890F02"/>
    <w:rsid w:val="008920B9"/>
    <w:rsid w:val="00892745"/>
    <w:rsid w:val="00892887"/>
    <w:rsid w:val="00892D75"/>
    <w:rsid w:val="00893BB7"/>
    <w:rsid w:val="008941DB"/>
    <w:rsid w:val="008944F8"/>
    <w:rsid w:val="00894546"/>
    <w:rsid w:val="008954D8"/>
    <w:rsid w:val="00895940"/>
    <w:rsid w:val="00895C7B"/>
    <w:rsid w:val="00895E31"/>
    <w:rsid w:val="00896327"/>
    <w:rsid w:val="0089695D"/>
    <w:rsid w:val="00896C1E"/>
    <w:rsid w:val="0089712D"/>
    <w:rsid w:val="0089733D"/>
    <w:rsid w:val="008975C9"/>
    <w:rsid w:val="008979DB"/>
    <w:rsid w:val="008A07A8"/>
    <w:rsid w:val="008A0E9B"/>
    <w:rsid w:val="008A0F8E"/>
    <w:rsid w:val="008A16EA"/>
    <w:rsid w:val="008A19CD"/>
    <w:rsid w:val="008A2862"/>
    <w:rsid w:val="008A2C5D"/>
    <w:rsid w:val="008A2E6C"/>
    <w:rsid w:val="008A2F60"/>
    <w:rsid w:val="008A3046"/>
    <w:rsid w:val="008A3938"/>
    <w:rsid w:val="008A3DF9"/>
    <w:rsid w:val="008A5209"/>
    <w:rsid w:val="008A547E"/>
    <w:rsid w:val="008A557A"/>
    <w:rsid w:val="008A5B1F"/>
    <w:rsid w:val="008A5DDC"/>
    <w:rsid w:val="008A5E8A"/>
    <w:rsid w:val="008A5FC8"/>
    <w:rsid w:val="008A66F4"/>
    <w:rsid w:val="008A7254"/>
    <w:rsid w:val="008A7474"/>
    <w:rsid w:val="008B060F"/>
    <w:rsid w:val="008B0D56"/>
    <w:rsid w:val="008B131B"/>
    <w:rsid w:val="008B1A4F"/>
    <w:rsid w:val="008B1A8B"/>
    <w:rsid w:val="008B255E"/>
    <w:rsid w:val="008B2929"/>
    <w:rsid w:val="008B2CE0"/>
    <w:rsid w:val="008B2E67"/>
    <w:rsid w:val="008B31F9"/>
    <w:rsid w:val="008B3A74"/>
    <w:rsid w:val="008B3BD2"/>
    <w:rsid w:val="008B3C40"/>
    <w:rsid w:val="008B428B"/>
    <w:rsid w:val="008B47F3"/>
    <w:rsid w:val="008B4A65"/>
    <w:rsid w:val="008B50DF"/>
    <w:rsid w:val="008B5B36"/>
    <w:rsid w:val="008B5D4D"/>
    <w:rsid w:val="008B60D9"/>
    <w:rsid w:val="008B6162"/>
    <w:rsid w:val="008B65D2"/>
    <w:rsid w:val="008B706F"/>
    <w:rsid w:val="008B7732"/>
    <w:rsid w:val="008B7E35"/>
    <w:rsid w:val="008C01F4"/>
    <w:rsid w:val="008C04DF"/>
    <w:rsid w:val="008C082D"/>
    <w:rsid w:val="008C1041"/>
    <w:rsid w:val="008C139B"/>
    <w:rsid w:val="008C1614"/>
    <w:rsid w:val="008C1880"/>
    <w:rsid w:val="008C1897"/>
    <w:rsid w:val="008C1971"/>
    <w:rsid w:val="008C25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D00FE"/>
    <w:rsid w:val="008D019B"/>
    <w:rsid w:val="008D148B"/>
    <w:rsid w:val="008D2147"/>
    <w:rsid w:val="008D23EC"/>
    <w:rsid w:val="008D26A1"/>
    <w:rsid w:val="008D2AC6"/>
    <w:rsid w:val="008D2CAF"/>
    <w:rsid w:val="008D303A"/>
    <w:rsid w:val="008D3ACE"/>
    <w:rsid w:val="008D3C0D"/>
    <w:rsid w:val="008D3C88"/>
    <w:rsid w:val="008D4E7E"/>
    <w:rsid w:val="008D51CC"/>
    <w:rsid w:val="008D644C"/>
    <w:rsid w:val="008D648F"/>
    <w:rsid w:val="008D6819"/>
    <w:rsid w:val="008D6B57"/>
    <w:rsid w:val="008D6C14"/>
    <w:rsid w:val="008D76C3"/>
    <w:rsid w:val="008D7A55"/>
    <w:rsid w:val="008E0654"/>
    <w:rsid w:val="008E0ACB"/>
    <w:rsid w:val="008E0BE2"/>
    <w:rsid w:val="008E0CD1"/>
    <w:rsid w:val="008E0D43"/>
    <w:rsid w:val="008E1CB2"/>
    <w:rsid w:val="008E31A9"/>
    <w:rsid w:val="008E344C"/>
    <w:rsid w:val="008E4C62"/>
    <w:rsid w:val="008E4F95"/>
    <w:rsid w:val="008E5366"/>
    <w:rsid w:val="008E5533"/>
    <w:rsid w:val="008E775F"/>
    <w:rsid w:val="008F1A30"/>
    <w:rsid w:val="008F1C6E"/>
    <w:rsid w:val="008F1FC1"/>
    <w:rsid w:val="008F2238"/>
    <w:rsid w:val="008F2691"/>
    <w:rsid w:val="008F2DF6"/>
    <w:rsid w:val="008F2E3D"/>
    <w:rsid w:val="008F35DC"/>
    <w:rsid w:val="008F4D52"/>
    <w:rsid w:val="008F4E41"/>
    <w:rsid w:val="008F5276"/>
    <w:rsid w:val="008F6222"/>
    <w:rsid w:val="008F64DD"/>
    <w:rsid w:val="008F665E"/>
    <w:rsid w:val="008F670B"/>
    <w:rsid w:val="008F7A00"/>
    <w:rsid w:val="00900C1C"/>
    <w:rsid w:val="00900E79"/>
    <w:rsid w:val="00900F65"/>
    <w:rsid w:val="009015BF"/>
    <w:rsid w:val="009029B0"/>
    <w:rsid w:val="009039B0"/>
    <w:rsid w:val="0090408D"/>
    <w:rsid w:val="00904580"/>
    <w:rsid w:val="00904757"/>
    <w:rsid w:val="00904B36"/>
    <w:rsid w:val="00904C80"/>
    <w:rsid w:val="00904E6B"/>
    <w:rsid w:val="00904FCB"/>
    <w:rsid w:val="009056EC"/>
    <w:rsid w:val="00905E74"/>
    <w:rsid w:val="00906EEC"/>
    <w:rsid w:val="0090701B"/>
    <w:rsid w:val="0091038F"/>
    <w:rsid w:val="00910AE9"/>
    <w:rsid w:val="009113C8"/>
    <w:rsid w:val="0091199D"/>
    <w:rsid w:val="009129EF"/>
    <w:rsid w:val="0091310B"/>
    <w:rsid w:val="00913531"/>
    <w:rsid w:val="0091384B"/>
    <w:rsid w:val="00913F33"/>
    <w:rsid w:val="00914204"/>
    <w:rsid w:val="0091421B"/>
    <w:rsid w:val="00914306"/>
    <w:rsid w:val="00914392"/>
    <w:rsid w:val="009143B2"/>
    <w:rsid w:val="00915C7E"/>
    <w:rsid w:val="00916173"/>
    <w:rsid w:val="009166AF"/>
    <w:rsid w:val="0091684C"/>
    <w:rsid w:val="00917862"/>
    <w:rsid w:val="009205B1"/>
    <w:rsid w:val="009206C0"/>
    <w:rsid w:val="009207A8"/>
    <w:rsid w:val="00920BDE"/>
    <w:rsid w:val="009214A4"/>
    <w:rsid w:val="00922606"/>
    <w:rsid w:val="00922791"/>
    <w:rsid w:val="00922D31"/>
    <w:rsid w:val="009239F9"/>
    <w:rsid w:val="00923F34"/>
    <w:rsid w:val="0092521D"/>
    <w:rsid w:val="00925583"/>
    <w:rsid w:val="0092559F"/>
    <w:rsid w:val="00925C6F"/>
    <w:rsid w:val="0092607C"/>
    <w:rsid w:val="00926081"/>
    <w:rsid w:val="0092675A"/>
    <w:rsid w:val="00927ADC"/>
    <w:rsid w:val="00930F94"/>
    <w:rsid w:val="009310DB"/>
    <w:rsid w:val="00931141"/>
    <w:rsid w:val="009316EE"/>
    <w:rsid w:val="00931C86"/>
    <w:rsid w:val="00932102"/>
    <w:rsid w:val="00932289"/>
    <w:rsid w:val="00932771"/>
    <w:rsid w:val="00932A03"/>
    <w:rsid w:val="00932E7D"/>
    <w:rsid w:val="00934D3B"/>
    <w:rsid w:val="00935224"/>
    <w:rsid w:val="00935665"/>
    <w:rsid w:val="00935B30"/>
    <w:rsid w:val="00936A4E"/>
    <w:rsid w:val="00936E77"/>
    <w:rsid w:val="009370ED"/>
    <w:rsid w:val="00937965"/>
    <w:rsid w:val="0094038F"/>
    <w:rsid w:val="0094067C"/>
    <w:rsid w:val="00940AE9"/>
    <w:rsid w:val="00940C55"/>
    <w:rsid w:val="00941580"/>
    <w:rsid w:val="00942962"/>
    <w:rsid w:val="00943006"/>
    <w:rsid w:val="0094301B"/>
    <w:rsid w:val="00944A06"/>
    <w:rsid w:val="00944E0C"/>
    <w:rsid w:val="00945998"/>
    <w:rsid w:val="00945CE8"/>
    <w:rsid w:val="009469CB"/>
    <w:rsid w:val="00946C48"/>
    <w:rsid w:val="00946D8B"/>
    <w:rsid w:val="00946DD8"/>
    <w:rsid w:val="00946EFF"/>
    <w:rsid w:val="00946F6E"/>
    <w:rsid w:val="009474C2"/>
    <w:rsid w:val="0094777A"/>
    <w:rsid w:val="00947A98"/>
    <w:rsid w:val="0095083A"/>
    <w:rsid w:val="00950D81"/>
    <w:rsid w:val="0095174F"/>
    <w:rsid w:val="00951BD9"/>
    <w:rsid w:val="00952A05"/>
    <w:rsid w:val="00953831"/>
    <w:rsid w:val="00953F58"/>
    <w:rsid w:val="009543EB"/>
    <w:rsid w:val="00954978"/>
    <w:rsid w:val="00954B1B"/>
    <w:rsid w:val="009576BA"/>
    <w:rsid w:val="00957B9C"/>
    <w:rsid w:val="00957C86"/>
    <w:rsid w:val="0096019A"/>
    <w:rsid w:val="00960F15"/>
    <w:rsid w:val="0096123C"/>
    <w:rsid w:val="00961A98"/>
    <w:rsid w:val="009620E6"/>
    <w:rsid w:val="009623AB"/>
    <w:rsid w:val="009625D4"/>
    <w:rsid w:val="009628F8"/>
    <w:rsid w:val="009631BA"/>
    <w:rsid w:val="009631C3"/>
    <w:rsid w:val="00963456"/>
    <w:rsid w:val="0096378F"/>
    <w:rsid w:val="00964131"/>
    <w:rsid w:val="00964206"/>
    <w:rsid w:val="00964E7B"/>
    <w:rsid w:val="00965380"/>
    <w:rsid w:val="009656EE"/>
    <w:rsid w:val="009657F3"/>
    <w:rsid w:val="00965871"/>
    <w:rsid w:val="00965E26"/>
    <w:rsid w:val="009663C6"/>
    <w:rsid w:val="0096643C"/>
    <w:rsid w:val="00966F17"/>
    <w:rsid w:val="009677C2"/>
    <w:rsid w:val="00967ED7"/>
    <w:rsid w:val="00970139"/>
    <w:rsid w:val="00970A6B"/>
    <w:rsid w:val="00971154"/>
    <w:rsid w:val="00971171"/>
    <w:rsid w:val="00971251"/>
    <w:rsid w:val="009713C6"/>
    <w:rsid w:val="0097183F"/>
    <w:rsid w:val="00971A62"/>
    <w:rsid w:val="00971D9B"/>
    <w:rsid w:val="00972399"/>
    <w:rsid w:val="00972EC5"/>
    <w:rsid w:val="009731EC"/>
    <w:rsid w:val="009732E9"/>
    <w:rsid w:val="00973586"/>
    <w:rsid w:val="009737D9"/>
    <w:rsid w:val="00973C29"/>
    <w:rsid w:val="00973F7E"/>
    <w:rsid w:val="00974AF3"/>
    <w:rsid w:val="00974D4E"/>
    <w:rsid w:val="009758E3"/>
    <w:rsid w:val="009763C4"/>
    <w:rsid w:val="00976C4F"/>
    <w:rsid w:val="009772F1"/>
    <w:rsid w:val="00977A6B"/>
    <w:rsid w:val="00977C05"/>
    <w:rsid w:val="009803F1"/>
    <w:rsid w:val="009807B4"/>
    <w:rsid w:val="0098182A"/>
    <w:rsid w:val="009828C6"/>
    <w:rsid w:val="00982964"/>
    <w:rsid w:val="00983A84"/>
    <w:rsid w:val="00983B4C"/>
    <w:rsid w:val="00983DFB"/>
    <w:rsid w:val="009844F7"/>
    <w:rsid w:val="00984753"/>
    <w:rsid w:val="00984AA1"/>
    <w:rsid w:val="00985462"/>
    <w:rsid w:val="00985463"/>
    <w:rsid w:val="0098582B"/>
    <w:rsid w:val="00985FE7"/>
    <w:rsid w:val="00986029"/>
    <w:rsid w:val="009861AC"/>
    <w:rsid w:val="009867B2"/>
    <w:rsid w:val="00986833"/>
    <w:rsid w:val="0099079E"/>
    <w:rsid w:val="0099188F"/>
    <w:rsid w:val="0099189A"/>
    <w:rsid w:val="00991F5D"/>
    <w:rsid w:val="0099281E"/>
    <w:rsid w:val="00992870"/>
    <w:rsid w:val="009930B9"/>
    <w:rsid w:val="009934E2"/>
    <w:rsid w:val="00993A89"/>
    <w:rsid w:val="00993AB6"/>
    <w:rsid w:val="00993DDC"/>
    <w:rsid w:val="00994079"/>
    <w:rsid w:val="00994B50"/>
    <w:rsid w:val="00994F59"/>
    <w:rsid w:val="00995933"/>
    <w:rsid w:val="00995FFD"/>
    <w:rsid w:val="0099695D"/>
    <w:rsid w:val="00996A15"/>
    <w:rsid w:val="009975FD"/>
    <w:rsid w:val="00997F4B"/>
    <w:rsid w:val="009A0B5D"/>
    <w:rsid w:val="009A244C"/>
    <w:rsid w:val="009A275C"/>
    <w:rsid w:val="009A2BBB"/>
    <w:rsid w:val="009A2BBD"/>
    <w:rsid w:val="009A2C08"/>
    <w:rsid w:val="009A2CD1"/>
    <w:rsid w:val="009A3247"/>
    <w:rsid w:val="009A35A6"/>
    <w:rsid w:val="009A3612"/>
    <w:rsid w:val="009A4059"/>
    <w:rsid w:val="009A44C8"/>
    <w:rsid w:val="009A45B0"/>
    <w:rsid w:val="009A4755"/>
    <w:rsid w:val="009A4EAB"/>
    <w:rsid w:val="009A5BCC"/>
    <w:rsid w:val="009A5F58"/>
    <w:rsid w:val="009A6A6F"/>
    <w:rsid w:val="009A735F"/>
    <w:rsid w:val="009A7634"/>
    <w:rsid w:val="009B01E6"/>
    <w:rsid w:val="009B07DC"/>
    <w:rsid w:val="009B1226"/>
    <w:rsid w:val="009B13B9"/>
    <w:rsid w:val="009B1AD4"/>
    <w:rsid w:val="009B1B69"/>
    <w:rsid w:val="009B1D67"/>
    <w:rsid w:val="009B26AB"/>
    <w:rsid w:val="009B2D99"/>
    <w:rsid w:val="009B3198"/>
    <w:rsid w:val="009B31CF"/>
    <w:rsid w:val="009B409B"/>
    <w:rsid w:val="009B47EE"/>
    <w:rsid w:val="009B48E1"/>
    <w:rsid w:val="009B4F73"/>
    <w:rsid w:val="009B533B"/>
    <w:rsid w:val="009B546F"/>
    <w:rsid w:val="009B5A67"/>
    <w:rsid w:val="009B5D30"/>
    <w:rsid w:val="009B7570"/>
    <w:rsid w:val="009C0258"/>
    <w:rsid w:val="009C0336"/>
    <w:rsid w:val="009C0DCE"/>
    <w:rsid w:val="009C1051"/>
    <w:rsid w:val="009C137B"/>
    <w:rsid w:val="009C16FB"/>
    <w:rsid w:val="009C1772"/>
    <w:rsid w:val="009C17DA"/>
    <w:rsid w:val="009C18CC"/>
    <w:rsid w:val="009C1C22"/>
    <w:rsid w:val="009C1F5C"/>
    <w:rsid w:val="009C1F80"/>
    <w:rsid w:val="009C2C62"/>
    <w:rsid w:val="009C37B1"/>
    <w:rsid w:val="009C3A7F"/>
    <w:rsid w:val="009C3B95"/>
    <w:rsid w:val="009C3C80"/>
    <w:rsid w:val="009C423C"/>
    <w:rsid w:val="009C449C"/>
    <w:rsid w:val="009C470D"/>
    <w:rsid w:val="009C4B73"/>
    <w:rsid w:val="009C4CD0"/>
    <w:rsid w:val="009C5CA0"/>
    <w:rsid w:val="009C638B"/>
    <w:rsid w:val="009C7998"/>
    <w:rsid w:val="009C7AEF"/>
    <w:rsid w:val="009C7B72"/>
    <w:rsid w:val="009D05E0"/>
    <w:rsid w:val="009D2137"/>
    <w:rsid w:val="009D217F"/>
    <w:rsid w:val="009D2594"/>
    <w:rsid w:val="009D29E9"/>
    <w:rsid w:val="009D3626"/>
    <w:rsid w:val="009D3B66"/>
    <w:rsid w:val="009D443F"/>
    <w:rsid w:val="009D4EF7"/>
    <w:rsid w:val="009D655A"/>
    <w:rsid w:val="009D673A"/>
    <w:rsid w:val="009D68FB"/>
    <w:rsid w:val="009D6EE3"/>
    <w:rsid w:val="009D6F7A"/>
    <w:rsid w:val="009D72FC"/>
    <w:rsid w:val="009D771F"/>
    <w:rsid w:val="009D7BA9"/>
    <w:rsid w:val="009D7CD5"/>
    <w:rsid w:val="009E04B3"/>
    <w:rsid w:val="009E04BB"/>
    <w:rsid w:val="009E0780"/>
    <w:rsid w:val="009E0A9C"/>
    <w:rsid w:val="009E0DFC"/>
    <w:rsid w:val="009E12EA"/>
    <w:rsid w:val="009E1880"/>
    <w:rsid w:val="009E1A06"/>
    <w:rsid w:val="009E1A85"/>
    <w:rsid w:val="009E247B"/>
    <w:rsid w:val="009E36A5"/>
    <w:rsid w:val="009E41A0"/>
    <w:rsid w:val="009E442B"/>
    <w:rsid w:val="009E46AE"/>
    <w:rsid w:val="009E5252"/>
    <w:rsid w:val="009E5B74"/>
    <w:rsid w:val="009E5DF5"/>
    <w:rsid w:val="009E644A"/>
    <w:rsid w:val="009E6E9A"/>
    <w:rsid w:val="009E7473"/>
    <w:rsid w:val="009E7C14"/>
    <w:rsid w:val="009F0428"/>
    <w:rsid w:val="009F0803"/>
    <w:rsid w:val="009F094B"/>
    <w:rsid w:val="009F0A01"/>
    <w:rsid w:val="009F1B50"/>
    <w:rsid w:val="009F1D69"/>
    <w:rsid w:val="009F1EFE"/>
    <w:rsid w:val="009F1F1A"/>
    <w:rsid w:val="009F24DA"/>
    <w:rsid w:val="009F2D3D"/>
    <w:rsid w:val="009F309D"/>
    <w:rsid w:val="009F3B2B"/>
    <w:rsid w:val="009F3CA2"/>
    <w:rsid w:val="009F3EA2"/>
    <w:rsid w:val="009F419C"/>
    <w:rsid w:val="009F43E0"/>
    <w:rsid w:val="009F49B2"/>
    <w:rsid w:val="009F49DB"/>
    <w:rsid w:val="009F52CE"/>
    <w:rsid w:val="009F54C7"/>
    <w:rsid w:val="009F5EB6"/>
    <w:rsid w:val="009F6183"/>
    <w:rsid w:val="009F62D9"/>
    <w:rsid w:val="00A00B64"/>
    <w:rsid w:val="00A00C12"/>
    <w:rsid w:val="00A016F4"/>
    <w:rsid w:val="00A01D7B"/>
    <w:rsid w:val="00A0211B"/>
    <w:rsid w:val="00A022B3"/>
    <w:rsid w:val="00A03AB2"/>
    <w:rsid w:val="00A03AC2"/>
    <w:rsid w:val="00A03C7D"/>
    <w:rsid w:val="00A04583"/>
    <w:rsid w:val="00A04B94"/>
    <w:rsid w:val="00A04CCE"/>
    <w:rsid w:val="00A04D6C"/>
    <w:rsid w:val="00A055A5"/>
    <w:rsid w:val="00A059F8"/>
    <w:rsid w:val="00A05DD6"/>
    <w:rsid w:val="00A06074"/>
    <w:rsid w:val="00A061F4"/>
    <w:rsid w:val="00A0626C"/>
    <w:rsid w:val="00A06502"/>
    <w:rsid w:val="00A07A85"/>
    <w:rsid w:val="00A07E04"/>
    <w:rsid w:val="00A1067D"/>
    <w:rsid w:val="00A10938"/>
    <w:rsid w:val="00A113C1"/>
    <w:rsid w:val="00A116EB"/>
    <w:rsid w:val="00A11EA9"/>
    <w:rsid w:val="00A12068"/>
    <w:rsid w:val="00A120B9"/>
    <w:rsid w:val="00A1264F"/>
    <w:rsid w:val="00A12A7C"/>
    <w:rsid w:val="00A1330E"/>
    <w:rsid w:val="00A138DE"/>
    <w:rsid w:val="00A13C2E"/>
    <w:rsid w:val="00A140F7"/>
    <w:rsid w:val="00A1448C"/>
    <w:rsid w:val="00A14F1F"/>
    <w:rsid w:val="00A15328"/>
    <w:rsid w:val="00A15D7C"/>
    <w:rsid w:val="00A16688"/>
    <w:rsid w:val="00A1791D"/>
    <w:rsid w:val="00A203CB"/>
    <w:rsid w:val="00A20458"/>
    <w:rsid w:val="00A204BC"/>
    <w:rsid w:val="00A210D2"/>
    <w:rsid w:val="00A215A8"/>
    <w:rsid w:val="00A22790"/>
    <w:rsid w:val="00A22822"/>
    <w:rsid w:val="00A22CC2"/>
    <w:rsid w:val="00A2334F"/>
    <w:rsid w:val="00A2351C"/>
    <w:rsid w:val="00A23838"/>
    <w:rsid w:val="00A23944"/>
    <w:rsid w:val="00A2400F"/>
    <w:rsid w:val="00A2443A"/>
    <w:rsid w:val="00A25E59"/>
    <w:rsid w:val="00A25FA0"/>
    <w:rsid w:val="00A263B4"/>
    <w:rsid w:val="00A2678B"/>
    <w:rsid w:val="00A26960"/>
    <w:rsid w:val="00A30B98"/>
    <w:rsid w:val="00A3155B"/>
    <w:rsid w:val="00A317A2"/>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ABA"/>
    <w:rsid w:val="00A35C5C"/>
    <w:rsid w:val="00A35E95"/>
    <w:rsid w:val="00A361CA"/>
    <w:rsid w:val="00A3677E"/>
    <w:rsid w:val="00A36AB7"/>
    <w:rsid w:val="00A373ED"/>
    <w:rsid w:val="00A374EB"/>
    <w:rsid w:val="00A3768F"/>
    <w:rsid w:val="00A37C27"/>
    <w:rsid w:val="00A40131"/>
    <w:rsid w:val="00A402A1"/>
    <w:rsid w:val="00A405F2"/>
    <w:rsid w:val="00A40E81"/>
    <w:rsid w:val="00A41D8A"/>
    <w:rsid w:val="00A4274E"/>
    <w:rsid w:val="00A44175"/>
    <w:rsid w:val="00A44D8F"/>
    <w:rsid w:val="00A45A85"/>
    <w:rsid w:val="00A46260"/>
    <w:rsid w:val="00A464DE"/>
    <w:rsid w:val="00A46777"/>
    <w:rsid w:val="00A46CF2"/>
    <w:rsid w:val="00A46E8E"/>
    <w:rsid w:val="00A46F7D"/>
    <w:rsid w:val="00A475B0"/>
    <w:rsid w:val="00A502C3"/>
    <w:rsid w:val="00A50455"/>
    <w:rsid w:val="00A507F7"/>
    <w:rsid w:val="00A50D22"/>
    <w:rsid w:val="00A51233"/>
    <w:rsid w:val="00A512C3"/>
    <w:rsid w:val="00A51913"/>
    <w:rsid w:val="00A51CDD"/>
    <w:rsid w:val="00A5223C"/>
    <w:rsid w:val="00A522C3"/>
    <w:rsid w:val="00A52798"/>
    <w:rsid w:val="00A528B0"/>
    <w:rsid w:val="00A52DCE"/>
    <w:rsid w:val="00A53027"/>
    <w:rsid w:val="00A53477"/>
    <w:rsid w:val="00A54E22"/>
    <w:rsid w:val="00A55140"/>
    <w:rsid w:val="00A55E84"/>
    <w:rsid w:val="00A562CA"/>
    <w:rsid w:val="00A56787"/>
    <w:rsid w:val="00A5694E"/>
    <w:rsid w:val="00A571AE"/>
    <w:rsid w:val="00A571FE"/>
    <w:rsid w:val="00A575B4"/>
    <w:rsid w:val="00A57948"/>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666"/>
    <w:rsid w:val="00A637C6"/>
    <w:rsid w:val="00A64A3F"/>
    <w:rsid w:val="00A64DC9"/>
    <w:rsid w:val="00A65204"/>
    <w:rsid w:val="00A65280"/>
    <w:rsid w:val="00A65624"/>
    <w:rsid w:val="00A6710A"/>
    <w:rsid w:val="00A67354"/>
    <w:rsid w:val="00A675BB"/>
    <w:rsid w:val="00A677DA"/>
    <w:rsid w:val="00A70DF7"/>
    <w:rsid w:val="00A711F0"/>
    <w:rsid w:val="00A71593"/>
    <w:rsid w:val="00A71EFB"/>
    <w:rsid w:val="00A72644"/>
    <w:rsid w:val="00A72B79"/>
    <w:rsid w:val="00A73268"/>
    <w:rsid w:val="00A73493"/>
    <w:rsid w:val="00A73BD7"/>
    <w:rsid w:val="00A742C7"/>
    <w:rsid w:val="00A743AB"/>
    <w:rsid w:val="00A7453E"/>
    <w:rsid w:val="00A74A31"/>
    <w:rsid w:val="00A74B3D"/>
    <w:rsid w:val="00A753C0"/>
    <w:rsid w:val="00A75510"/>
    <w:rsid w:val="00A761E5"/>
    <w:rsid w:val="00A77212"/>
    <w:rsid w:val="00A7726A"/>
    <w:rsid w:val="00A77C2C"/>
    <w:rsid w:val="00A80062"/>
    <w:rsid w:val="00A800F4"/>
    <w:rsid w:val="00A80110"/>
    <w:rsid w:val="00A803E8"/>
    <w:rsid w:val="00A8095B"/>
    <w:rsid w:val="00A80F27"/>
    <w:rsid w:val="00A8182F"/>
    <w:rsid w:val="00A8209E"/>
    <w:rsid w:val="00A82146"/>
    <w:rsid w:val="00A821BD"/>
    <w:rsid w:val="00A82545"/>
    <w:rsid w:val="00A82683"/>
    <w:rsid w:val="00A82B55"/>
    <w:rsid w:val="00A82C68"/>
    <w:rsid w:val="00A831B4"/>
    <w:rsid w:val="00A831D9"/>
    <w:rsid w:val="00A83508"/>
    <w:rsid w:val="00A83DC1"/>
    <w:rsid w:val="00A84646"/>
    <w:rsid w:val="00A856EB"/>
    <w:rsid w:val="00A86236"/>
    <w:rsid w:val="00A875E3"/>
    <w:rsid w:val="00A87694"/>
    <w:rsid w:val="00A9022E"/>
    <w:rsid w:val="00A902D4"/>
    <w:rsid w:val="00A904C3"/>
    <w:rsid w:val="00A9079C"/>
    <w:rsid w:val="00A9098B"/>
    <w:rsid w:val="00A90C0D"/>
    <w:rsid w:val="00A90DF0"/>
    <w:rsid w:val="00A90FFB"/>
    <w:rsid w:val="00A91257"/>
    <w:rsid w:val="00A9209F"/>
    <w:rsid w:val="00A9235A"/>
    <w:rsid w:val="00A92932"/>
    <w:rsid w:val="00A92C0D"/>
    <w:rsid w:val="00A92EB1"/>
    <w:rsid w:val="00A93011"/>
    <w:rsid w:val="00A93BE0"/>
    <w:rsid w:val="00A93C25"/>
    <w:rsid w:val="00A93E1B"/>
    <w:rsid w:val="00A9408B"/>
    <w:rsid w:val="00A942C9"/>
    <w:rsid w:val="00A9464D"/>
    <w:rsid w:val="00A94974"/>
    <w:rsid w:val="00A94DD9"/>
    <w:rsid w:val="00A9539C"/>
    <w:rsid w:val="00A95683"/>
    <w:rsid w:val="00A9641B"/>
    <w:rsid w:val="00A9643B"/>
    <w:rsid w:val="00A967CF"/>
    <w:rsid w:val="00A96E21"/>
    <w:rsid w:val="00A96E34"/>
    <w:rsid w:val="00A979B1"/>
    <w:rsid w:val="00AA0AD4"/>
    <w:rsid w:val="00AA0DEE"/>
    <w:rsid w:val="00AA1165"/>
    <w:rsid w:val="00AA1480"/>
    <w:rsid w:val="00AA1E32"/>
    <w:rsid w:val="00AA2A10"/>
    <w:rsid w:val="00AA2FBC"/>
    <w:rsid w:val="00AA3467"/>
    <w:rsid w:val="00AA3682"/>
    <w:rsid w:val="00AA397F"/>
    <w:rsid w:val="00AA3F31"/>
    <w:rsid w:val="00AA437A"/>
    <w:rsid w:val="00AA4625"/>
    <w:rsid w:val="00AA5270"/>
    <w:rsid w:val="00AA5517"/>
    <w:rsid w:val="00AA6BB6"/>
    <w:rsid w:val="00AA7BCE"/>
    <w:rsid w:val="00AA7D57"/>
    <w:rsid w:val="00AB02E9"/>
    <w:rsid w:val="00AB0EAB"/>
    <w:rsid w:val="00AB10EA"/>
    <w:rsid w:val="00AB16B3"/>
    <w:rsid w:val="00AB1EFA"/>
    <w:rsid w:val="00AB1F1A"/>
    <w:rsid w:val="00AB2EE7"/>
    <w:rsid w:val="00AB31D7"/>
    <w:rsid w:val="00AB33AA"/>
    <w:rsid w:val="00AB3A0F"/>
    <w:rsid w:val="00AB3F0D"/>
    <w:rsid w:val="00AB4639"/>
    <w:rsid w:val="00AB53E4"/>
    <w:rsid w:val="00AB5467"/>
    <w:rsid w:val="00AB5488"/>
    <w:rsid w:val="00AB6007"/>
    <w:rsid w:val="00AB66DF"/>
    <w:rsid w:val="00AB6EAC"/>
    <w:rsid w:val="00AC00D2"/>
    <w:rsid w:val="00AC0699"/>
    <w:rsid w:val="00AC1696"/>
    <w:rsid w:val="00AC191A"/>
    <w:rsid w:val="00AC1D49"/>
    <w:rsid w:val="00AC252B"/>
    <w:rsid w:val="00AC2BEF"/>
    <w:rsid w:val="00AC2F08"/>
    <w:rsid w:val="00AC35B2"/>
    <w:rsid w:val="00AC4B39"/>
    <w:rsid w:val="00AC4C83"/>
    <w:rsid w:val="00AC4F34"/>
    <w:rsid w:val="00AC50BC"/>
    <w:rsid w:val="00AC6104"/>
    <w:rsid w:val="00AC63AC"/>
    <w:rsid w:val="00AC6EC2"/>
    <w:rsid w:val="00AC6FBC"/>
    <w:rsid w:val="00AC6FC6"/>
    <w:rsid w:val="00AD0265"/>
    <w:rsid w:val="00AD047A"/>
    <w:rsid w:val="00AD0DE9"/>
    <w:rsid w:val="00AD13C0"/>
    <w:rsid w:val="00AD1F3E"/>
    <w:rsid w:val="00AD2036"/>
    <w:rsid w:val="00AD22E3"/>
    <w:rsid w:val="00AD2971"/>
    <w:rsid w:val="00AD2AEA"/>
    <w:rsid w:val="00AD32A0"/>
    <w:rsid w:val="00AD4439"/>
    <w:rsid w:val="00AD5631"/>
    <w:rsid w:val="00AD5DA2"/>
    <w:rsid w:val="00AD5FE2"/>
    <w:rsid w:val="00AD69C8"/>
    <w:rsid w:val="00AD76F2"/>
    <w:rsid w:val="00AD7D03"/>
    <w:rsid w:val="00AD7DDC"/>
    <w:rsid w:val="00AE1224"/>
    <w:rsid w:val="00AE12C5"/>
    <w:rsid w:val="00AE18A3"/>
    <w:rsid w:val="00AE3505"/>
    <w:rsid w:val="00AE3756"/>
    <w:rsid w:val="00AE3A4B"/>
    <w:rsid w:val="00AE3A63"/>
    <w:rsid w:val="00AE44DF"/>
    <w:rsid w:val="00AE4572"/>
    <w:rsid w:val="00AE4755"/>
    <w:rsid w:val="00AE53FF"/>
    <w:rsid w:val="00AE5416"/>
    <w:rsid w:val="00AE5435"/>
    <w:rsid w:val="00AE5C7D"/>
    <w:rsid w:val="00AE645C"/>
    <w:rsid w:val="00AE749F"/>
    <w:rsid w:val="00AE7DED"/>
    <w:rsid w:val="00AF2255"/>
    <w:rsid w:val="00AF2918"/>
    <w:rsid w:val="00AF3ABE"/>
    <w:rsid w:val="00AF49C5"/>
    <w:rsid w:val="00AF52E0"/>
    <w:rsid w:val="00AF5615"/>
    <w:rsid w:val="00AF598C"/>
    <w:rsid w:val="00AF6079"/>
    <w:rsid w:val="00AF6286"/>
    <w:rsid w:val="00AF6959"/>
    <w:rsid w:val="00AF7408"/>
    <w:rsid w:val="00AF7A6A"/>
    <w:rsid w:val="00AF7AC8"/>
    <w:rsid w:val="00AF7F9A"/>
    <w:rsid w:val="00B00520"/>
    <w:rsid w:val="00B00B25"/>
    <w:rsid w:val="00B00F8E"/>
    <w:rsid w:val="00B014D0"/>
    <w:rsid w:val="00B020E0"/>
    <w:rsid w:val="00B0226D"/>
    <w:rsid w:val="00B02580"/>
    <w:rsid w:val="00B0259D"/>
    <w:rsid w:val="00B02CD1"/>
    <w:rsid w:val="00B03B39"/>
    <w:rsid w:val="00B03CB0"/>
    <w:rsid w:val="00B03FC9"/>
    <w:rsid w:val="00B041A9"/>
    <w:rsid w:val="00B04350"/>
    <w:rsid w:val="00B0465E"/>
    <w:rsid w:val="00B04BC8"/>
    <w:rsid w:val="00B04D2A"/>
    <w:rsid w:val="00B04F0C"/>
    <w:rsid w:val="00B0515F"/>
    <w:rsid w:val="00B05CBC"/>
    <w:rsid w:val="00B06363"/>
    <w:rsid w:val="00B06A70"/>
    <w:rsid w:val="00B06B41"/>
    <w:rsid w:val="00B06BA8"/>
    <w:rsid w:val="00B06D0F"/>
    <w:rsid w:val="00B076BD"/>
    <w:rsid w:val="00B07A6A"/>
    <w:rsid w:val="00B07B44"/>
    <w:rsid w:val="00B07BE6"/>
    <w:rsid w:val="00B101DC"/>
    <w:rsid w:val="00B10726"/>
    <w:rsid w:val="00B10A7B"/>
    <w:rsid w:val="00B10BBD"/>
    <w:rsid w:val="00B1122A"/>
    <w:rsid w:val="00B1199E"/>
    <w:rsid w:val="00B1218F"/>
    <w:rsid w:val="00B122CE"/>
    <w:rsid w:val="00B129B3"/>
    <w:rsid w:val="00B13262"/>
    <w:rsid w:val="00B1340D"/>
    <w:rsid w:val="00B135A4"/>
    <w:rsid w:val="00B13E3E"/>
    <w:rsid w:val="00B14140"/>
    <w:rsid w:val="00B145CD"/>
    <w:rsid w:val="00B14791"/>
    <w:rsid w:val="00B14AC6"/>
    <w:rsid w:val="00B14C20"/>
    <w:rsid w:val="00B14E56"/>
    <w:rsid w:val="00B16238"/>
    <w:rsid w:val="00B162A1"/>
    <w:rsid w:val="00B168B5"/>
    <w:rsid w:val="00B16EBC"/>
    <w:rsid w:val="00B173B2"/>
    <w:rsid w:val="00B175D9"/>
    <w:rsid w:val="00B20164"/>
    <w:rsid w:val="00B202C7"/>
    <w:rsid w:val="00B203F3"/>
    <w:rsid w:val="00B2101D"/>
    <w:rsid w:val="00B21035"/>
    <w:rsid w:val="00B210D6"/>
    <w:rsid w:val="00B21628"/>
    <w:rsid w:val="00B236F5"/>
    <w:rsid w:val="00B23764"/>
    <w:rsid w:val="00B23939"/>
    <w:rsid w:val="00B23F81"/>
    <w:rsid w:val="00B23F8B"/>
    <w:rsid w:val="00B240C3"/>
    <w:rsid w:val="00B24204"/>
    <w:rsid w:val="00B24E27"/>
    <w:rsid w:val="00B24EB1"/>
    <w:rsid w:val="00B25562"/>
    <w:rsid w:val="00B258FC"/>
    <w:rsid w:val="00B259B3"/>
    <w:rsid w:val="00B25A59"/>
    <w:rsid w:val="00B25B73"/>
    <w:rsid w:val="00B2680C"/>
    <w:rsid w:val="00B26F60"/>
    <w:rsid w:val="00B276A4"/>
    <w:rsid w:val="00B27724"/>
    <w:rsid w:val="00B27905"/>
    <w:rsid w:val="00B306F3"/>
    <w:rsid w:val="00B30BC2"/>
    <w:rsid w:val="00B30BCA"/>
    <w:rsid w:val="00B30C63"/>
    <w:rsid w:val="00B30F3D"/>
    <w:rsid w:val="00B315B3"/>
    <w:rsid w:val="00B31645"/>
    <w:rsid w:val="00B32410"/>
    <w:rsid w:val="00B324CE"/>
    <w:rsid w:val="00B328B2"/>
    <w:rsid w:val="00B32AAE"/>
    <w:rsid w:val="00B32E8B"/>
    <w:rsid w:val="00B339BC"/>
    <w:rsid w:val="00B33D65"/>
    <w:rsid w:val="00B33EA5"/>
    <w:rsid w:val="00B33F5C"/>
    <w:rsid w:val="00B340AB"/>
    <w:rsid w:val="00B34202"/>
    <w:rsid w:val="00B34514"/>
    <w:rsid w:val="00B34550"/>
    <w:rsid w:val="00B34F46"/>
    <w:rsid w:val="00B35482"/>
    <w:rsid w:val="00B35F95"/>
    <w:rsid w:val="00B36B18"/>
    <w:rsid w:val="00B36C69"/>
    <w:rsid w:val="00B37110"/>
    <w:rsid w:val="00B3755C"/>
    <w:rsid w:val="00B37737"/>
    <w:rsid w:val="00B37837"/>
    <w:rsid w:val="00B37938"/>
    <w:rsid w:val="00B379BC"/>
    <w:rsid w:val="00B37D7D"/>
    <w:rsid w:val="00B37F7E"/>
    <w:rsid w:val="00B40375"/>
    <w:rsid w:val="00B4045A"/>
    <w:rsid w:val="00B412BD"/>
    <w:rsid w:val="00B41488"/>
    <w:rsid w:val="00B419E4"/>
    <w:rsid w:val="00B41C6A"/>
    <w:rsid w:val="00B42043"/>
    <w:rsid w:val="00B42F04"/>
    <w:rsid w:val="00B432A0"/>
    <w:rsid w:val="00B4346D"/>
    <w:rsid w:val="00B43A99"/>
    <w:rsid w:val="00B44753"/>
    <w:rsid w:val="00B45088"/>
    <w:rsid w:val="00B45473"/>
    <w:rsid w:val="00B457B8"/>
    <w:rsid w:val="00B45E05"/>
    <w:rsid w:val="00B462A7"/>
    <w:rsid w:val="00B46EB9"/>
    <w:rsid w:val="00B4738B"/>
    <w:rsid w:val="00B476AF"/>
    <w:rsid w:val="00B4772D"/>
    <w:rsid w:val="00B47B1F"/>
    <w:rsid w:val="00B47CC4"/>
    <w:rsid w:val="00B50197"/>
    <w:rsid w:val="00B50869"/>
    <w:rsid w:val="00B5124B"/>
    <w:rsid w:val="00B517F7"/>
    <w:rsid w:val="00B518E5"/>
    <w:rsid w:val="00B51A72"/>
    <w:rsid w:val="00B51AE9"/>
    <w:rsid w:val="00B51EBF"/>
    <w:rsid w:val="00B52AFC"/>
    <w:rsid w:val="00B52B1F"/>
    <w:rsid w:val="00B52B41"/>
    <w:rsid w:val="00B52C97"/>
    <w:rsid w:val="00B52E41"/>
    <w:rsid w:val="00B52EFE"/>
    <w:rsid w:val="00B5355A"/>
    <w:rsid w:val="00B535A3"/>
    <w:rsid w:val="00B53FA7"/>
    <w:rsid w:val="00B54E35"/>
    <w:rsid w:val="00B56016"/>
    <w:rsid w:val="00B562D1"/>
    <w:rsid w:val="00B568B8"/>
    <w:rsid w:val="00B56CDC"/>
    <w:rsid w:val="00B56E01"/>
    <w:rsid w:val="00B5700E"/>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102"/>
    <w:rsid w:val="00B66329"/>
    <w:rsid w:val="00B66588"/>
    <w:rsid w:val="00B66AA5"/>
    <w:rsid w:val="00B66F3E"/>
    <w:rsid w:val="00B66FC2"/>
    <w:rsid w:val="00B672B3"/>
    <w:rsid w:val="00B675C8"/>
    <w:rsid w:val="00B678CC"/>
    <w:rsid w:val="00B678DB"/>
    <w:rsid w:val="00B67C5C"/>
    <w:rsid w:val="00B70404"/>
    <w:rsid w:val="00B708EA"/>
    <w:rsid w:val="00B7126F"/>
    <w:rsid w:val="00B712C3"/>
    <w:rsid w:val="00B713FD"/>
    <w:rsid w:val="00B71EA8"/>
    <w:rsid w:val="00B72A25"/>
    <w:rsid w:val="00B72F55"/>
    <w:rsid w:val="00B730E0"/>
    <w:rsid w:val="00B7367C"/>
    <w:rsid w:val="00B74361"/>
    <w:rsid w:val="00B74475"/>
    <w:rsid w:val="00B75204"/>
    <w:rsid w:val="00B7615E"/>
    <w:rsid w:val="00B76B5C"/>
    <w:rsid w:val="00B76DB6"/>
    <w:rsid w:val="00B76EA0"/>
    <w:rsid w:val="00B775B0"/>
    <w:rsid w:val="00B77761"/>
    <w:rsid w:val="00B77D22"/>
    <w:rsid w:val="00B77DBF"/>
    <w:rsid w:val="00B801A6"/>
    <w:rsid w:val="00B80269"/>
    <w:rsid w:val="00B8044D"/>
    <w:rsid w:val="00B810DF"/>
    <w:rsid w:val="00B81983"/>
    <w:rsid w:val="00B81F15"/>
    <w:rsid w:val="00B81FBB"/>
    <w:rsid w:val="00B823AE"/>
    <w:rsid w:val="00B827FD"/>
    <w:rsid w:val="00B837C2"/>
    <w:rsid w:val="00B83FC8"/>
    <w:rsid w:val="00B84851"/>
    <w:rsid w:val="00B8533F"/>
    <w:rsid w:val="00B85414"/>
    <w:rsid w:val="00B85D6D"/>
    <w:rsid w:val="00B86002"/>
    <w:rsid w:val="00B863A8"/>
    <w:rsid w:val="00B8706B"/>
    <w:rsid w:val="00B8772A"/>
    <w:rsid w:val="00B87FD8"/>
    <w:rsid w:val="00B902B9"/>
    <w:rsid w:val="00B9049B"/>
    <w:rsid w:val="00B90708"/>
    <w:rsid w:val="00B90A68"/>
    <w:rsid w:val="00B910E0"/>
    <w:rsid w:val="00B91319"/>
    <w:rsid w:val="00B91D55"/>
    <w:rsid w:val="00B91E6E"/>
    <w:rsid w:val="00B925A9"/>
    <w:rsid w:val="00B92808"/>
    <w:rsid w:val="00B929CF"/>
    <w:rsid w:val="00B92A66"/>
    <w:rsid w:val="00B92C59"/>
    <w:rsid w:val="00B92D3D"/>
    <w:rsid w:val="00B93112"/>
    <w:rsid w:val="00B931AD"/>
    <w:rsid w:val="00B93BA2"/>
    <w:rsid w:val="00B93D60"/>
    <w:rsid w:val="00B943EA"/>
    <w:rsid w:val="00B95B21"/>
    <w:rsid w:val="00B95BFE"/>
    <w:rsid w:val="00B961CB"/>
    <w:rsid w:val="00B96C22"/>
    <w:rsid w:val="00B972D3"/>
    <w:rsid w:val="00B97C29"/>
    <w:rsid w:val="00BA0098"/>
    <w:rsid w:val="00BA036D"/>
    <w:rsid w:val="00BA0940"/>
    <w:rsid w:val="00BA0965"/>
    <w:rsid w:val="00BA1705"/>
    <w:rsid w:val="00BA2132"/>
    <w:rsid w:val="00BA22D3"/>
    <w:rsid w:val="00BA2524"/>
    <w:rsid w:val="00BA3049"/>
    <w:rsid w:val="00BA3224"/>
    <w:rsid w:val="00BA4295"/>
    <w:rsid w:val="00BA456F"/>
    <w:rsid w:val="00BA493D"/>
    <w:rsid w:val="00BA5352"/>
    <w:rsid w:val="00BA5B58"/>
    <w:rsid w:val="00BA6264"/>
    <w:rsid w:val="00BA659C"/>
    <w:rsid w:val="00BA6960"/>
    <w:rsid w:val="00BA728C"/>
    <w:rsid w:val="00BA73D4"/>
    <w:rsid w:val="00BA74F1"/>
    <w:rsid w:val="00BA75D7"/>
    <w:rsid w:val="00BA7674"/>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A0E"/>
    <w:rsid w:val="00BB7FBE"/>
    <w:rsid w:val="00BC0922"/>
    <w:rsid w:val="00BC1712"/>
    <w:rsid w:val="00BC19AD"/>
    <w:rsid w:val="00BC1B26"/>
    <w:rsid w:val="00BC1F08"/>
    <w:rsid w:val="00BC22AB"/>
    <w:rsid w:val="00BC278B"/>
    <w:rsid w:val="00BC2797"/>
    <w:rsid w:val="00BC2DF0"/>
    <w:rsid w:val="00BC2F58"/>
    <w:rsid w:val="00BC3FCE"/>
    <w:rsid w:val="00BC4189"/>
    <w:rsid w:val="00BC4227"/>
    <w:rsid w:val="00BC431B"/>
    <w:rsid w:val="00BC4340"/>
    <w:rsid w:val="00BC4952"/>
    <w:rsid w:val="00BC54CD"/>
    <w:rsid w:val="00BC56F5"/>
    <w:rsid w:val="00BC615D"/>
    <w:rsid w:val="00BC6BE0"/>
    <w:rsid w:val="00BC6CD8"/>
    <w:rsid w:val="00BC6EAE"/>
    <w:rsid w:val="00BC73E9"/>
    <w:rsid w:val="00BC76B1"/>
    <w:rsid w:val="00BC77BB"/>
    <w:rsid w:val="00BD1366"/>
    <w:rsid w:val="00BD1656"/>
    <w:rsid w:val="00BD1827"/>
    <w:rsid w:val="00BD18CC"/>
    <w:rsid w:val="00BD1AC1"/>
    <w:rsid w:val="00BD1D46"/>
    <w:rsid w:val="00BD206F"/>
    <w:rsid w:val="00BD29F5"/>
    <w:rsid w:val="00BD3242"/>
    <w:rsid w:val="00BD3419"/>
    <w:rsid w:val="00BD39EC"/>
    <w:rsid w:val="00BD42CA"/>
    <w:rsid w:val="00BD43E5"/>
    <w:rsid w:val="00BD512A"/>
    <w:rsid w:val="00BD5479"/>
    <w:rsid w:val="00BD57EF"/>
    <w:rsid w:val="00BD59E3"/>
    <w:rsid w:val="00BD672B"/>
    <w:rsid w:val="00BD771F"/>
    <w:rsid w:val="00BD7C76"/>
    <w:rsid w:val="00BD7FD7"/>
    <w:rsid w:val="00BE0315"/>
    <w:rsid w:val="00BE05F0"/>
    <w:rsid w:val="00BE08D5"/>
    <w:rsid w:val="00BE091A"/>
    <w:rsid w:val="00BE09C0"/>
    <w:rsid w:val="00BE0D73"/>
    <w:rsid w:val="00BE137E"/>
    <w:rsid w:val="00BE1772"/>
    <w:rsid w:val="00BE1DEB"/>
    <w:rsid w:val="00BE26BE"/>
    <w:rsid w:val="00BE2903"/>
    <w:rsid w:val="00BE2A71"/>
    <w:rsid w:val="00BE2E8B"/>
    <w:rsid w:val="00BE2F09"/>
    <w:rsid w:val="00BE318A"/>
    <w:rsid w:val="00BE35DA"/>
    <w:rsid w:val="00BE398A"/>
    <w:rsid w:val="00BE44F2"/>
    <w:rsid w:val="00BE7B6F"/>
    <w:rsid w:val="00BE7D6A"/>
    <w:rsid w:val="00BF0A46"/>
    <w:rsid w:val="00BF0E8E"/>
    <w:rsid w:val="00BF17C6"/>
    <w:rsid w:val="00BF1A7F"/>
    <w:rsid w:val="00BF2647"/>
    <w:rsid w:val="00BF2E36"/>
    <w:rsid w:val="00BF3E91"/>
    <w:rsid w:val="00BF5324"/>
    <w:rsid w:val="00BF561D"/>
    <w:rsid w:val="00BF5652"/>
    <w:rsid w:val="00BF577F"/>
    <w:rsid w:val="00BF5A3F"/>
    <w:rsid w:val="00BF5B28"/>
    <w:rsid w:val="00BF70EF"/>
    <w:rsid w:val="00BF7266"/>
    <w:rsid w:val="00BF7734"/>
    <w:rsid w:val="00BF7A44"/>
    <w:rsid w:val="00C00474"/>
    <w:rsid w:val="00C0072C"/>
    <w:rsid w:val="00C00F37"/>
    <w:rsid w:val="00C020EE"/>
    <w:rsid w:val="00C0247E"/>
    <w:rsid w:val="00C02A99"/>
    <w:rsid w:val="00C03F48"/>
    <w:rsid w:val="00C03F51"/>
    <w:rsid w:val="00C0422A"/>
    <w:rsid w:val="00C04E50"/>
    <w:rsid w:val="00C05A66"/>
    <w:rsid w:val="00C05C5B"/>
    <w:rsid w:val="00C05DDE"/>
    <w:rsid w:val="00C0648F"/>
    <w:rsid w:val="00C06812"/>
    <w:rsid w:val="00C068A8"/>
    <w:rsid w:val="00C074F2"/>
    <w:rsid w:val="00C10CC7"/>
    <w:rsid w:val="00C1112B"/>
    <w:rsid w:val="00C111ED"/>
    <w:rsid w:val="00C11CD0"/>
    <w:rsid w:val="00C11DF8"/>
    <w:rsid w:val="00C11F38"/>
    <w:rsid w:val="00C12788"/>
    <w:rsid w:val="00C13225"/>
    <w:rsid w:val="00C136A2"/>
    <w:rsid w:val="00C143BD"/>
    <w:rsid w:val="00C149DC"/>
    <w:rsid w:val="00C14C86"/>
    <w:rsid w:val="00C150EB"/>
    <w:rsid w:val="00C15313"/>
    <w:rsid w:val="00C15A5F"/>
    <w:rsid w:val="00C15E5C"/>
    <w:rsid w:val="00C15F63"/>
    <w:rsid w:val="00C17715"/>
    <w:rsid w:val="00C17B48"/>
    <w:rsid w:val="00C17E55"/>
    <w:rsid w:val="00C20227"/>
    <w:rsid w:val="00C2039E"/>
    <w:rsid w:val="00C20514"/>
    <w:rsid w:val="00C20820"/>
    <w:rsid w:val="00C21875"/>
    <w:rsid w:val="00C21B5C"/>
    <w:rsid w:val="00C21F45"/>
    <w:rsid w:val="00C224B0"/>
    <w:rsid w:val="00C2265F"/>
    <w:rsid w:val="00C22916"/>
    <w:rsid w:val="00C229F8"/>
    <w:rsid w:val="00C22DD5"/>
    <w:rsid w:val="00C232DB"/>
    <w:rsid w:val="00C2356F"/>
    <w:rsid w:val="00C2369A"/>
    <w:rsid w:val="00C25365"/>
    <w:rsid w:val="00C2551B"/>
    <w:rsid w:val="00C25B02"/>
    <w:rsid w:val="00C25BA5"/>
    <w:rsid w:val="00C25BBE"/>
    <w:rsid w:val="00C270A4"/>
    <w:rsid w:val="00C27214"/>
    <w:rsid w:val="00C27BB6"/>
    <w:rsid w:val="00C30796"/>
    <w:rsid w:val="00C312AB"/>
    <w:rsid w:val="00C322F1"/>
    <w:rsid w:val="00C32CFA"/>
    <w:rsid w:val="00C33284"/>
    <w:rsid w:val="00C33BE0"/>
    <w:rsid w:val="00C33F76"/>
    <w:rsid w:val="00C34398"/>
    <w:rsid w:val="00C343E5"/>
    <w:rsid w:val="00C34A3D"/>
    <w:rsid w:val="00C351A6"/>
    <w:rsid w:val="00C35A4C"/>
    <w:rsid w:val="00C35B25"/>
    <w:rsid w:val="00C35E0D"/>
    <w:rsid w:val="00C3616E"/>
    <w:rsid w:val="00C36FEF"/>
    <w:rsid w:val="00C37066"/>
    <w:rsid w:val="00C371FA"/>
    <w:rsid w:val="00C377A2"/>
    <w:rsid w:val="00C37831"/>
    <w:rsid w:val="00C40FFC"/>
    <w:rsid w:val="00C41480"/>
    <w:rsid w:val="00C41622"/>
    <w:rsid w:val="00C431D6"/>
    <w:rsid w:val="00C434C7"/>
    <w:rsid w:val="00C439B8"/>
    <w:rsid w:val="00C43A4D"/>
    <w:rsid w:val="00C445C2"/>
    <w:rsid w:val="00C446B0"/>
    <w:rsid w:val="00C45637"/>
    <w:rsid w:val="00C45894"/>
    <w:rsid w:val="00C45B88"/>
    <w:rsid w:val="00C461F2"/>
    <w:rsid w:val="00C46492"/>
    <w:rsid w:val="00C46F61"/>
    <w:rsid w:val="00C47598"/>
    <w:rsid w:val="00C47BB2"/>
    <w:rsid w:val="00C47CC5"/>
    <w:rsid w:val="00C47CDD"/>
    <w:rsid w:val="00C5014C"/>
    <w:rsid w:val="00C50F0D"/>
    <w:rsid w:val="00C516DE"/>
    <w:rsid w:val="00C5174C"/>
    <w:rsid w:val="00C51A32"/>
    <w:rsid w:val="00C51C28"/>
    <w:rsid w:val="00C52DB8"/>
    <w:rsid w:val="00C53456"/>
    <w:rsid w:val="00C5397B"/>
    <w:rsid w:val="00C53E6D"/>
    <w:rsid w:val="00C54A67"/>
    <w:rsid w:val="00C54CD6"/>
    <w:rsid w:val="00C55CCA"/>
    <w:rsid w:val="00C55E36"/>
    <w:rsid w:val="00C55EA7"/>
    <w:rsid w:val="00C56B94"/>
    <w:rsid w:val="00C60425"/>
    <w:rsid w:val="00C60C2D"/>
    <w:rsid w:val="00C6162E"/>
    <w:rsid w:val="00C61E0E"/>
    <w:rsid w:val="00C62B0C"/>
    <w:rsid w:val="00C62E53"/>
    <w:rsid w:val="00C62E87"/>
    <w:rsid w:val="00C62FB0"/>
    <w:rsid w:val="00C63014"/>
    <w:rsid w:val="00C63E23"/>
    <w:rsid w:val="00C65399"/>
    <w:rsid w:val="00C65917"/>
    <w:rsid w:val="00C66AB2"/>
    <w:rsid w:val="00C671D2"/>
    <w:rsid w:val="00C67F26"/>
    <w:rsid w:val="00C70043"/>
    <w:rsid w:val="00C70EDB"/>
    <w:rsid w:val="00C71330"/>
    <w:rsid w:val="00C713F2"/>
    <w:rsid w:val="00C71B29"/>
    <w:rsid w:val="00C71B5B"/>
    <w:rsid w:val="00C71EE7"/>
    <w:rsid w:val="00C7208D"/>
    <w:rsid w:val="00C721DE"/>
    <w:rsid w:val="00C724A7"/>
    <w:rsid w:val="00C72ABC"/>
    <w:rsid w:val="00C72B5A"/>
    <w:rsid w:val="00C73861"/>
    <w:rsid w:val="00C740D5"/>
    <w:rsid w:val="00C7432C"/>
    <w:rsid w:val="00C75173"/>
    <w:rsid w:val="00C754E8"/>
    <w:rsid w:val="00C75791"/>
    <w:rsid w:val="00C75A83"/>
    <w:rsid w:val="00C75B78"/>
    <w:rsid w:val="00C75F30"/>
    <w:rsid w:val="00C761F0"/>
    <w:rsid w:val="00C76304"/>
    <w:rsid w:val="00C76427"/>
    <w:rsid w:val="00C769B0"/>
    <w:rsid w:val="00C7762E"/>
    <w:rsid w:val="00C77AEC"/>
    <w:rsid w:val="00C77F90"/>
    <w:rsid w:val="00C80554"/>
    <w:rsid w:val="00C807A2"/>
    <w:rsid w:val="00C808AC"/>
    <w:rsid w:val="00C81677"/>
    <w:rsid w:val="00C8197A"/>
    <w:rsid w:val="00C84084"/>
    <w:rsid w:val="00C841BE"/>
    <w:rsid w:val="00C8462C"/>
    <w:rsid w:val="00C8471E"/>
    <w:rsid w:val="00C84955"/>
    <w:rsid w:val="00C84A39"/>
    <w:rsid w:val="00C85248"/>
    <w:rsid w:val="00C857DA"/>
    <w:rsid w:val="00C85FED"/>
    <w:rsid w:val="00C86467"/>
    <w:rsid w:val="00C87199"/>
    <w:rsid w:val="00C90A32"/>
    <w:rsid w:val="00C912FD"/>
    <w:rsid w:val="00C91A3F"/>
    <w:rsid w:val="00C92316"/>
    <w:rsid w:val="00C92547"/>
    <w:rsid w:val="00C926FD"/>
    <w:rsid w:val="00C941A8"/>
    <w:rsid w:val="00C95C72"/>
    <w:rsid w:val="00C95FE9"/>
    <w:rsid w:val="00C962B5"/>
    <w:rsid w:val="00C96B86"/>
    <w:rsid w:val="00C971F9"/>
    <w:rsid w:val="00C97254"/>
    <w:rsid w:val="00C97DF7"/>
    <w:rsid w:val="00CA0AEE"/>
    <w:rsid w:val="00CA14C9"/>
    <w:rsid w:val="00CA1A6A"/>
    <w:rsid w:val="00CA20A3"/>
    <w:rsid w:val="00CA236E"/>
    <w:rsid w:val="00CA24FB"/>
    <w:rsid w:val="00CA27D6"/>
    <w:rsid w:val="00CA2B53"/>
    <w:rsid w:val="00CA2D5B"/>
    <w:rsid w:val="00CA3894"/>
    <w:rsid w:val="00CA3B64"/>
    <w:rsid w:val="00CA5FF8"/>
    <w:rsid w:val="00CA6108"/>
    <w:rsid w:val="00CA64D5"/>
    <w:rsid w:val="00CA66DA"/>
    <w:rsid w:val="00CA67AD"/>
    <w:rsid w:val="00CA7A20"/>
    <w:rsid w:val="00CB0587"/>
    <w:rsid w:val="00CB0A89"/>
    <w:rsid w:val="00CB1877"/>
    <w:rsid w:val="00CB1AAC"/>
    <w:rsid w:val="00CB21E2"/>
    <w:rsid w:val="00CB297A"/>
    <w:rsid w:val="00CB3192"/>
    <w:rsid w:val="00CB3201"/>
    <w:rsid w:val="00CB3415"/>
    <w:rsid w:val="00CB360F"/>
    <w:rsid w:val="00CB3785"/>
    <w:rsid w:val="00CB3A41"/>
    <w:rsid w:val="00CB4329"/>
    <w:rsid w:val="00CB4E57"/>
    <w:rsid w:val="00CB5B6A"/>
    <w:rsid w:val="00CB5BB6"/>
    <w:rsid w:val="00CB612E"/>
    <w:rsid w:val="00CB6290"/>
    <w:rsid w:val="00CB6785"/>
    <w:rsid w:val="00CB6E40"/>
    <w:rsid w:val="00CB6EAE"/>
    <w:rsid w:val="00CB7127"/>
    <w:rsid w:val="00CB766B"/>
    <w:rsid w:val="00CB7C04"/>
    <w:rsid w:val="00CB7E10"/>
    <w:rsid w:val="00CC0DEB"/>
    <w:rsid w:val="00CC1720"/>
    <w:rsid w:val="00CC191C"/>
    <w:rsid w:val="00CC1F0F"/>
    <w:rsid w:val="00CC2759"/>
    <w:rsid w:val="00CC3528"/>
    <w:rsid w:val="00CC356D"/>
    <w:rsid w:val="00CC3FEB"/>
    <w:rsid w:val="00CC52D2"/>
    <w:rsid w:val="00CC5719"/>
    <w:rsid w:val="00CC5B55"/>
    <w:rsid w:val="00CC6F87"/>
    <w:rsid w:val="00CC7262"/>
    <w:rsid w:val="00CC7A24"/>
    <w:rsid w:val="00CC7DFE"/>
    <w:rsid w:val="00CD0040"/>
    <w:rsid w:val="00CD0EF3"/>
    <w:rsid w:val="00CD109D"/>
    <w:rsid w:val="00CD1E9D"/>
    <w:rsid w:val="00CD2210"/>
    <w:rsid w:val="00CD243C"/>
    <w:rsid w:val="00CD2639"/>
    <w:rsid w:val="00CD2D54"/>
    <w:rsid w:val="00CD4041"/>
    <w:rsid w:val="00CD4565"/>
    <w:rsid w:val="00CD461B"/>
    <w:rsid w:val="00CD4A50"/>
    <w:rsid w:val="00CD4B0C"/>
    <w:rsid w:val="00CD5288"/>
    <w:rsid w:val="00CD5760"/>
    <w:rsid w:val="00CD57BE"/>
    <w:rsid w:val="00CD5C20"/>
    <w:rsid w:val="00CD6672"/>
    <w:rsid w:val="00CD66E6"/>
    <w:rsid w:val="00CD6ABB"/>
    <w:rsid w:val="00CD79E5"/>
    <w:rsid w:val="00CE010A"/>
    <w:rsid w:val="00CE0A56"/>
    <w:rsid w:val="00CE158F"/>
    <w:rsid w:val="00CE1872"/>
    <w:rsid w:val="00CE1983"/>
    <w:rsid w:val="00CE2661"/>
    <w:rsid w:val="00CE2909"/>
    <w:rsid w:val="00CE2C36"/>
    <w:rsid w:val="00CE350A"/>
    <w:rsid w:val="00CE3E59"/>
    <w:rsid w:val="00CE417B"/>
    <w:rsid w:val="00CE5352"/>
    <w:rsid w:val="00CE53E5"/>
    <w:rsid w:val="00CE5813"/>
    <w:rsid w:val="00CE5A1B"/>
    <w:rsid w:val="00CE5CF2"/>
    <w:rsid w:val="00CE5D94"/>
    <w:rsid w:val="00CE6713"/>
    <w:rsid w:val="00CE71E9"/>
    <w:rsid w:val="00CE7B1F"/>
    <w:rsid w:val="00CE7F9D"/>
    <w:rsid w:val="00CF0DEC"/>
    <w:rsid w:val="00CF126F"/>
    <w:rsid w:val="00CF1486"/>
    <w:rsid w:val="00CF2572"/>
    <w:rsid w:val="00CF25A1"/>
    <w:rsid w:val="00CF2BA1"/>
    <w:rsid w:val="00CF2EA9"/>
    <w:rsid w:val="00CF2FFE"/>
    <w:rsid w:val="00CF3124"/>
    <w:rsid w:val="00CF3DA6"/>
    <w:rsid w:val="00CF3ECF"/>
    <w:rsid w:val="00CF40BE"/>
    <w:rsid w:val="00CF461F"/>
    <w:rsid w:val="00CF467E"/>
    <w:rsid w:val="00CF476A"/>
    <w:rsid w:val="00CF4B9C"/>
    <w:rsid w:val="00CF509A"/>
    <w:rsid w:val="00CF54F1"/>
    <w:rsid w:val="00CF5996"/>
    <w:rsid w:val="00CF60FA"/>
    <w:rsid w:val="00CF6255"/>
    <w:rsid w:val="00CF643D"/>
    <w:rsid w:val="00CF69C0"/>
    <w:rsid w:val="00CF6B77"/>
    <w:rsid w:val="00CF71E3"/>
    <w:rsid w:val="00CF7724"/>
    <w:rsid w:val="00CF7FDD"/>
    <w:rsid w:val="00D000EB"/>
    <w:rsid w:val="00D00862"/>
    <w:rsid w:val="00D00A5D"/>
    <w:rsid w:val="00D00A87"/>
    <w:rsid w:val="00D01045"/>
    <w:rsid w:val="00D01354"/>
    <w:rsid w:val="00D01910"/>
    <w:rsid w:val="00D02F2F"/>
    <w:rsid w:val="00D03329"/>
    <w:rsid w:val="00D03CB9"/>
    <w:rsid w:val="00D04533"/>
    <w:rsid w:val="00D04573"/>
    <w:rsid w:val="00D04940"/>
    <w:rsid w:val="00D05411"/>
    <w:rsid w:val="00D054F2"/>
    <w:rsid w:val="00D055D2"/>
    <w:rsid w:val="00D055F6"/>
    <w:rsid w:val="00D058D8"/>
    <w:rsid w:val="00D05E5A"/>
    <w:rsid w:val="00D06476"/>
    <w:rsid w:val="00D06535"/>
    <w:rsid w:val="00D06995"/>
    <w:rsid w:val="00D070BF"/>
    <w:rsid w:val="00D07B0D"/>
    <w:rsid w:val="00D07D96"/>
    <w:rsid w:val="00D10E20"/>
    <w:rsid w:val="00D1160E"/>
    <w:rsid w:val="00D11908"/>
    <w:rsid w:val="00D12C10"/>
    <w:rsid w:val="00D1305C"/>
    <w:rsid w:val="00D13087"/>
    <w:rsid w:val="00D13856"/>
    <w:rsid w:val="00D13A97"/>
    <w:rsid w:val="00D14643"/>
    <w:rsid w:val="00D14868"/>
    <w:rsid w:val="00D16FA0"/>
    <w:rsid w:val="00D17378"/>
    <w:rsid w:val="00D1778F"/>
    <w:rsid w:val="00D2017F"/>
    <w:rsid w:val="00D211BF"/>
    <w:rsid w:val="00D21449"/>
    <w:rsid w:val="00D216B2"/>
    <w:rsid w:val="00D222F1"/>
    <w:rsid w:val="00D22488"/>
    <w:rsid w:val="00D22940"/>
    <w:rsid w:val="00D22DC2"/>
    <w:rsid w:val="00D23974"/>
    <w:rsid w:val="00D23B41"/>
    <w:rsid w:val="00D24E2E"/>
    <w:rsid w:val="00D2519A"/>
    <w:rsid w:val="00D25462"/>
    <w:rsid w:val="00D25507"/>
    <w:rsid w:val="00D2632E"/>
    <w:rsid w:val="00D26479"/>
    <w:rsid w:val="00D26DCE"/>
    <w:rsid w:val="00D27859"/>
    <w:rsid w:val="00D27A0C"/>
    <w:rsid w:val="00D27CE3"/>
    <w:rsid w:val="00D27D7D"/>
    <w:rsid w:val="00D27DF5"/>
    <w:rsid w:val="00D27E76"/>
    <w:rsid w:val="00D3040A"/>
    <w:rsid w:val="00D306D5"/>
    <w:rsid w:val="00D30A43"/>
    <w:rsid w:val="00D311E0"/>
    <w:rsid w:val="00D3163F"/>
    <w:rsid w:val="00D319AD"/>
    <w:rsid w:val="00D31B6F"/>
    <w:rsid w:val="00D3275F"/>
    <w:rsid w:val="00D32D5F"/>
    <w:rsid w:val="00D3316C"/>
    <w:rsid w:val="00D33B88"/>
    <w:rsid w:val="00D34138"/>
    <w:rsid w:val="00D341F3"/>
    <w:rsid w:val="00D34548"/>
    <w:rsid w:val="00D34705"/>
    <w:rsid w:val="00D34914"/>
    <w:rsid w:val="00D359FF"/>
    <w:rsid w:val="00D36606"/>
    <w:rsid w:val="00D36816"/>
    <w:rsid w:val="00D36CD7"/>
    <w:rsid w:val="00D36ED9"/>
    <w:rsid w:val="00D37A37"/>
    <w:rsid w:val="00D37B51"/>
    <w:rsid w:val="00D4101D"/>
    <w:rsid w:val="00D4128C"/>
    <w:rsid w:val="00D42AFB"/>
    <w:rsid w:val="00D42DED"/>
    <w:rsid w:val="00D43511"/>
    <w:rsid w:val="00D43F0D"/>
    <w:rsid w:val="00D4404B"/>
    <w:rsid w:val="00D4411B"/>
    <w:rsid w:val="00D44ABA"/>
    <w:rsid w:val="00D44EC6"/>
    <w:rsid w:val="00D4536C"/>
    <w:rsid w:val="00D45EB6"/>
    <w:rsid w:val="00D4638E"/>
    <w:rsid w:val="00D46D18"/>
    <w:rsid w:val="00D4724C"/>
    <w:rsid w:val="00D47E56"/>
    <w:rsid w:val="00D50161"/>
    <w:rsid w:val="00D501D3"/>
    <w:rsid w:val="00D50317"/>
    <w:rsid w:val="00D50378"/>
    <w:rsid w:val="00D507DF"/>
    <w:rsid w:val="00D5130A"/>
    <w:rsid w:val="00D51533"/>
    <w:rsid w:val="00D51769"/>
    <w:rsid w:val="00D51F85"/>
    <w:rsid w:val="00D522D8"/>
    <w:rsid w:val="00D53A98"/>
    <w:rsid w:val="00D53F6E"/>
    <w:rsid w:val="00D54174"/>
    <w:rsid w:val="00D548CF"/>
    <w:rsid w:val="00D5491C"/>
    <w:rsid w:val="00D54CCF"/>
    <w:rsid w:val="00D554E8"/>
    <w:rsid w:val="00D55E12"/>
    <w:rsid w:val="00D5657D"/>
    <w:rsid w:val="00D56930"/>
    <w:rsid w:val="00D5704D"/>
    <w:rsid w:val="00D5748E"/>
    <w:rsid w:val="00D577BB"/>
    <w:rsid w:val="00D60B39"/>
    <w:rsid w:val="00D610C4"/>
    <w:rsid w:val="00D612A9"/>
    <w:rsid w:val="00D61309"/>
    <w:rsid w:val="00D61ABF"/>
    <w:rsid w:val="00D61CE2"/>
    <w:rsid w:val="00D61E63"/>
    <w:rsid w:val="00D6201F"/>
    <w:rsid w:val="00D6263B"/>
    <w:rsid w:val="00D62B9D"/>
    <w:rsid w:val="00D63253"/>
    <w:rsid w:val="00D636BE"/>
    <w:rsid w:val="00D63F55"/>
    <w:rsid w:val="00D64102"/>
    <w:rsid w:val="00D6411E"/>
    <w:rsid w:val="00D64482"/>
    <w:rsid w:val="00D647B6"/>
    <w:rsid w:val="00D64979"/>
    <w:rsid w:val="00D64A0C"/>
    <w:rsid w:val="00D65C71"/>
    <w:rsid w:val="00D65DCC"/>
    <w:rsid w:val="00D6663E"/>
    <w:rsid w:val="00D66935"/>
    <w:rsid w:val="00D67313"/>
    <w:rsid w:val="00D67833"/>
    <w:rsid w:val="00D702CA"/>
    <w:rsid w:val="00D70636"/>
    <w:rsid w:val="00D70D0E"/>
    <w:rsid w:val="00D71230"/>
    <w:rsid w:val="00D72BC6"/>
    <w:rsid w:val="00D730A4"/>
    <w:rsid w:val="00D735D0"/>
    <w:rsid w:val="00D738D2"/>
    <w:rsid w:val="00D74118"/>
    <w:rsid w:val="00D74693"/>
    <w:rsid w:val="00D74696"/>
    <w:rsid w:val="00D75688"/>
    <w:rsid w:val="00D7589B"/>
    <w:rsid w:val="00D760A2"/>
    <w:rsid w:val="00D77027"/>
    <w:rsid w:val="00D77315"/>
    <w:rsid w:val="00D77465"/>
    <w:rsid w:val="00D77591"/>
    <w:rsid w:val="00D80021"/>
    <w:rsid w:val="00D807E5"/>
    <w:rsid w:val="00D80803"/>
    <w:rsid w:val="00D833BE"/>
    <w:rsid w:val="00D84C22"/>
    <w:rsid w:val="00D8562F"/>
    <w:rsid w:val="00D858D9"/>
    <w:rsid w:val="00D85925"/>
    <w:rsid w:val="00D86A4C"/>
    <w:rsid w:val="00D8724C"/>
    <w:rsid w:val="00D8796D"/>
    <w:rsid w:val="00D87E37"/>
    <w:rsid w:val="00D90280"/>
    <w:rsid w:val="00D90A85"/>
    <w:rsid w:val="00D912CC"/>
    <w:rsid w:val="00D916DF"/>
    <w:rsid w:val="00D921EF"/>
    <w:rsid w:val="00D92936"/>
    <w:rsid w:val="00D929A3"/>
    <w:rsid w:val="00D93004"/>
    <w:rsid w:val="00D930C0"/>
    <w:rsid w:val="00D93711"/>
    <w:rsid w:val="00D938C1"/>
    <w:rsid w:val="00D942C4"/>
    <w:rsid w:val="00D946CA"/>
    <w:rsid w:val="00D946D9"/>
    <w:rsid w:val="00D94901"/>
    <w:rsid w:val="00D963A9"/>
    <w:rsid w:val="00D96479"/>
    <w:rsid w:val="00D964FA"/>
    <w:rsid w:val="00D96C72"/>
    <w:rsid w:val="00D96D2A"/>
    <w:rsid w:val="00D96F2A"/>
    <w:rsid w:val="00D97571"/>
    <w:rsid w:val="00D97A50"/>
    <w:rsid w:val="00DA05BF"/>
    <w:rsid w:val="00DA0C2C"/>
    <w:rsid w:val="00DA193F"/>
    <w:rsid w:val="00DA1B0B"/>
    <w:rsid w:val="00DA1D11"/>
    <w:rsid w:val="00DA2589"/>
    <w:rsid w:val="00DA29C7"/>
    <w:rsid w:val="00DA2AF8"/>
    <w:rsid w:val="00DA2C76"/>
    <w:rsid w:val="00DA386A"/>
    <w:rsid w:val="00DA466E"/>
    <w:rsid w:val="00DA47A8"/>
    <w:rsid w:val="00DA524D"/>
    <w:rsid w:val="00DA7D61"/>
    <w:rsid w:val="00DB0BB5"/>
    <w:rsid w:val="00DB14DD"/>
    <w:rsid w:val="00DB1890"/>
    <w:rsid w:val="00DB1D21"/>
    <w:rsid w:val="00DB1F2C"/>
    <w:rsid w:val="00DB203C"/>
    <w:rsid w:val="00DB2897"/>
    <w:rsid w:val="00DB2E73"/>
    <w:rsid w:val="00DB3592"/>
    <w:rsid w:val="00DB43A8"/>
    <w:rsid w:val="00DB47E5"/>
    <w:rsid w:val="00DB485B"/>
    <w:rsid w:val="00DB494C"/>
    <w:rsid w:val="00DB4C93"/>
    <w:rsid w:val="00DB5421"/>
    <w:rsid w:val="00DB5AAB"/>
    <w:rsid w:val="00DB5BF5"/>
    <w:rsid w:val="00DB5F2D"/>
    <w:rsid w:val="00DB64F4"/>
    <w:rsid w:val="00DB72F1"/>
    <w:rsid w:val="00DB7C3F"/>
    <w:rsid w:val="00DC0172"/>
    <w:rsid w:val="00DC01C9"/>
    <w:rsid w:val="00DC039D"/>
    <w:rsid w:val="00DC1496"/>
    <w:rsid w:val="00DC198B"/>
    <w:rsid w:val="00DC1993"/>
    <w:rsid w:val="00DC20CE"/>
    <w:rsid w:val="00DC23C9"/>
    <w:rsid w:val="00DC2894"/>
    <w:rsid w:val="00DC392E"/>
    <w:rsid w:val="00DC3EB3"/>
    <w:rsid w:val="00DC3F8A"/>
    <w:rsid w:val="00DC4092"/>
    <w:rsid w:val="00DC4144"/>
    <w:rsid w:val="00DC41DD"/>
    <w:rsid w:val="00DC44D6"/>
    <w:rsid w:val="00DC45A9"/>
    <w:rsid w:val="00DC46D4"/>
    <w:rsid w:val="00DC506B"/>
    <w:rsid w:val="00DC5B1A"/>
    <w:rsid w:val="00DC6AB8"/>
    <w:rsid w:val="00DC6DB1"/>
    <w:rsid w:val="00DC6DB4"/>
    <w:rsid w:val="00DC738E"/>
    <w:rsid w:val="00DC744C"/>
    <w:rsid w:val="00DC78C8"/>
    <w:rsid w:val="00DC795E"/>
    <w:rsid w:val="00DC7ED1"/>
    <w:rsid w:val="00DD040F"/>
    <w:rsid w:val="00DD0482"/>
    <w:rsid w:val="00DD0533"/>
    <w:rsid w:val="00DD1537"/>
    <w:rsid w:val="00DD16F8"/>
    <w:rsid w:val="00DD27C9"/>
    <w:rsid w:val="00DD2A23"/>
    <w:rsid w:val="00DD369A"/>
    <w:rsid w:val="00DD3A14"/>
    <w:rsid w:val="00DD46E9"/>
    <w:rsid w:val="00DD48ED"/>
    <w:rsid w:val="00DD4EF1"/>
    <w:rsid w:val="00DD52BE"/>
    <w:rsid w:val="00DD53CC"/>
    <w:rsid w:val="00DD5F54"/>
    <w:rsid w:val="00DD6FE6"/>
    <w:rsid w:val="00DD740A"/>
    <w:rsid w:val="00DD77DD"/>
    <w:rsid w:val="00DD7F26"/>
    <w:rsid w:val="00DE0175"/>
    <w:rsid w:val="00DE0D00"/>
    <w:rsid w:val="00DE0D18"/>
    <w:rsid w:val="00DE1208"/>
    <w:rsid w:val="00DE16CD"/>
    <w:rsid w:val="00DE220D"/>
    <w:rsid w:val="00DE2803"/>
    <w:rsid w:val="00DE2A55"/>
    <w:rsid w:val="00DE31C5"/>
    <w:rsid w:val="00DE6492"/>
    <w:rsid w:val="00DE652F"/>
    <w:rsid w:val="00DE65AF"/>
    <w:rsid w:val="00DE7902"/>
    <w:rsid w:val="00DF02EE"/>
    <w:rsid w:val="00DF0517"/>
    <w:rsid w:val="00DF1358"/>
    <w:rsid w:val="00DF1CDA"/>
    <w:rsid w:val="00DF2420"/>
    <w:rsid w:val="00DF280B"/>
    <w:rsid w:val="00DF28B7"/>
    <w:rsid w:val="00DF2A70"/>
    <w:rsid w:val="00DF2EAD"/>
    <w:rsid w:val="00DF3079"/>
    <w:rsid w:val="00DF3345"/>
    <w:rsid w:val="00DF383D"/>
    <w:rsid w:val="00DF398E"/>
    <w:rsid w:val="00DF43E8"/>
    <w:rsid w:val="00DF457E"/>
    <w:rsid w:val="00DF4B3E"/>
    <w:rsid w:val="00DF5179"/>
    <w:rsid w:val="00DF5745"/>
    <w:rsid w:val="00DF58E2"/>
    <w:rsid w:val="00DF5F6C"/>
    <w:rsid w:val="00DF621E"/>
    <w:rsid w:val="00DF68C0"/>
    <w:rsid w:val="00DF6CB4"/>
    <w:rsid w:val="00DF73BB"/>
    <w:rsid w:val="00DF7546"/>
    <w:rsid w:val="00DF7650"/>
    <w:rsid w:val="00DF791C"/>
    <w:rsid w:val="00DF7F5A"/>
    <w:rsid w:val="00E00303"/>
    <w:rsid w:val="00E00332"/>
    <w:rsid w:val="00E00716"/>
    <w:rsid w:val="00E0073A"/>
    <w:rsid w:val="00E008BA"/>
    <w:rsid w:val="00E00EBC"/>
    <w:rsid w:val="00E00FFD"/>
    <w:rsid w:val="00E01B12"/>
    <w:rsid w:val="00E026FD"/>
    <w:rsid w:val="00E02A02"/>
    <w:rsid w:val="00E02AE7"/>
    <w:rsid w:val="00E02F7E"/>
    <w:rsid w:val="00E03571"/>
    <w:rsid w:val="00E03769"/>
    <w:rsid w:val="00E037E3"/>
    <w:rsid w:val="00E04590"/>
    <w:rsid w:val="00E04C02"/>
    <w:rsid w:val="00E04FBA"/>
    <w:rsid w:val="00E053B2"/>
    <w:rsid w:val="00E05A44"/>
    <w:rsid w:val="00E0617A"/>
    <w:rsid w:val="00E0644B"/>
    <w:rsid w:val="00E064D3"/>
    <w:rsid w:val="00E06595"/>
    <w:rsid w:val="00E07503"/>
    <w:rsid w:val="00E0799E"/>
    <w:rsid w:val="00E07B7D"/>
    <w:rsid w:val="00E07DB8"/>
    <w:rsid w:val="00E1050F"/>
    <w:rsid w:val="00E10F8B"/>
    <w:rsid w:val="00E11290"/>
    <w:rsid w:val="00E113B7"/>
    <w:rsid w:val="00E114C5"/>
    <w:rsid w:val="00E119E3"/>
    <w:rsid w:val="00E12316"/>
    <w:rsid w:val="00E1277F"/>
    <w:rsid w:val="00E12E73"/>
    <w:rsid w:val="00E13659"/>
    <w:rsid w:val="00E139D5"/>
    <w:rsid w:val="00E14042"/>
    <w:rsid w:val="00E14CA5"/>
    <w:rsid w:val="00E15202"/>
    <w:rsid w:val="00E152DF"/>
    <w:rsid w:val="00E15505"/>
    <w:rsid w:val="00E15611"/>
    <w:rsid w:val="00E16CCB"/>
    <w:rsid w:val="00E17141"/>
    <w:rsid w:val="00E17D3D"/>
    <w:rsid w:val="00E21896"/>
    <w:rsid w:val="00E219A1"/>
    <w:rsid w:val="00E2202A"/>
    <w:rsid w:val="00E221A1"/>
    <w:rsid w:val="00E22D1B"/>
    <w:rsid w:val="00E2324A"/>
    <w:rsid w:val="00E235F5"/>
    <w:rsid w:val="00E23618"/>
    <w:rsid w:val="00E23783"/>
    <w:rsid w:val="00E23A53"/>
    <w:rsid w:val="00E2401E"/>
    <w:rsid w:val="00E256E5"/>
    <w:rsid w:val="00E25B30"/>
    <w:rsid w:val="00E26411"/>
    <w:rsid w:val="00E264BC"/>
    <w:rsid w:val="00E26AC1"/>
    <w:rsid w:val="00E26F26"/>
    <w:rsid w:val="00E2720A"/>
    <w:rsid w:val="00E27727"/>
    <w:rsid w:val="00E27AE8"/>
    <w:rsid w:val="00E27F74"/>
    <w:rsid w:val="00E3008F"/>
    <w:rsid w:val="00E307B6"/>
    <w:rsid w:val="00E30C34"/>
    <w:rsid w:val="00E316F5"/>
    <w:rsid w:val="00E32E9C"/>
    <w:rsid w:val="00E339F2"/>
    <w:rsid w:val="00E34EBE"/>
    <w:rsid w:val="00E34F85"/>
    <w:rsid w:val="00E36093"/>
    <w:rsid w:val="00E37AE3"/>
    <w:rsid w:val="00E40BF8"/>
    <w:rsid w:val="00E40F37"/>
    <w:rsid w:val="00E410C7"/>
    <w:rsid w:val="00E4154D"/>
    <w:rsid w:val="00E4164B"/>
    <w:rsid w:val="00E4196F"/>
    <w:rsid w:val="00E41A87"/>
    <w:rsid w:val="00E41AD6"/>
    <w:rsid w:val="00E41B01"/>
    <w:rsid w:val="00E42017"/>
    <w:rsid w:val="00E423E2"/>
    <w:rsid w:val="00E426E5"/>
    <w:rsid w:val="00E42730"/>
    <w:rsid w:val="00E43060"/>
    <w:rsid w:val="00E4363A"/>
    <w:rsid w:val="00E440D0"/>
    <w:rsid w:val="00E45AB1"/>
    <w:rsid w:val="00E45B52"/>
    <w:rsid w:val="00E45C81"/>
    <w:rsid w:val="00E46268"/>
    <w:rsid w:val="00E462F2"/>
    <w:rsid w:val="00E46789"/>
    <w:rsid w:val="00E468E6"/>
    <w:rsid w:val="00E46C51"/>
    <w:rsid w:val="00E46CC9"/>
    <w:rsid w:val="00E50255"/>
    <w:rsid w:val="00E50772"/>
    <w:rsid w:val="00E50D89"/>
    <w:rsid w:val="00E51A3B"/>
    <w:rsid w:val="00E527BB"/>
    <w:rsid w:val="00E528F9"/>
    <w:rsid w:val="00E53336"/>
    <w:rsid w:val="00E53522"/>
    <w:rsid w:val="00E545FA"/>
    <w:rsid w:val="00E546E8"/>
    <w:rsid w:val="00E55854"/>
    <w:rsid w:val="00E55BA5"/>
    <w:rsid w:val="00E56673"/>
    <w:rsid w:val="00E56707"/>
    <w:rsid w:val="00E56ACD"/>
    <w:rsid w:val="00E57279"/>
    <w:rsid w:val="00E57739"/>
    <w:rsid w:val="00E6045F"/>
    <w:rsid w:val="00E604D8"/>
    <w:rsid w:val="00E60CA2"/>
    <w:rsid w:val="00E6254A"/>
    <w:rsid w:val="00E628AD"/>
    <w:rsid w:val="00E62908"/>
    <w:rsid w:val="00E63710"/>
    <w:rsid w:val="00E64339"/>
    <w:rsid w:val="00E64DAA"/>
    <w:rsid w:val="00E656C5"/>
    <w:rsid w:val="00E664C9"/>
    <w:rsid w:val="00E66B76"/>
    <w:rsid w:val="00E67584"/>
    <w:rsid w:val="00E67669"/>
    <w:rsid w:val="00E677BD"/>
    <w:rsid w:val="00E67AE7"/>
    <w:rsid w:val="00E7011C"/>
    <w:rsid w:val="00E70309"/>
    <w:rsid w:val="00E708BC"/>
    <w:rsid w:val="00E70C34"/>
    <w:rsid w:val="00E70C44"/>
    <w:rsid w:val="00E7107A"/>
    <w:rsid w:val="00E71281"/>
    <w:rsid w:val="00E7138D"/>
    <w:rsid w:val="00E7273B"/>
    <w:rsid w:val="00E728D3"/>
    <w:rsid w:val="00E72B6E"/>
    <w:rsid w:val="00E742F4"/>
    <w:rsid w:val="00E74B6D"/>
    <w:rsid w:val="00E74BE2"/>
    <w:rsid w:val="00E75976"/>
    <w:rsid w:val="00E75E5C"/>
    <w:rsid w:val="00E760FF"/>
    <w:rsid w:val="00E76384"/>
    <w:rsid w:val="00E775E3"/>
    <w:rsid w:val="00E77A45"/>
    <w:rsid w:val="00E80693"/>
    <w:rsid w:val="00E8081A"/>
    <w:rsid w:val="00E812F5"/>
    <w:rsid w:val="00E8154B"/>
    <w:rsid w:val="00E824E6"/>
    <w:rsid w:val="00E82968"/>
    <w:rsid w:val="00E8357D"/>
    <w:rsid w:val="00E8373C"/>
    <w:rsid w:val="00E83967"/>
    <w:rsid w:val="00E839AD"/>
    <w:rsid w:val="00E83A2F"/>
    <w:rsid w:val="00E83FCE"/>
    <w:rsid w:val="00E84565"/>
    <w:rsid w:val="00E84570"/>
    <w:rsid w:val="00E846CA"/>
    <w:rsid w:val="00E8487A"/>
    <w:rsid w:val="00E85726"/>
    <w:rsid w:val="00E857B9"/>
    <w:rsid w:val="00E85B06"/>
    <w:rsid w:val="00E872A7"/>
    <w:rsid w:val="00E878CC"/>
    <w:rsid w:val="00E87A7D"/>
    <w:rsid w:val="00E87EAD"/>
    <w:rsid w:val="00E901AB"/>
    <w:rsid w:val="00E9096C"/>
    <w:rsid w:val="00E90AF8"/>
    <w:rsid w:val="00E923FD"/>
    <w:rsid w:val="00E924F7"/>
    <w:rsid w:val="00E9292A"/>
    <w:rsid w:val="00E93A4B"/>
    <w:rsid w:val="00E94687"/>
    <w:rsid w:val="00E95DD9"/>
    <w:rsid w:val="00E9647F"/>
    <w:rsid w:val="00E967EA"/>
    <w:rsid w:val="00E96CB9"/>
    <w:rsid w:val="00E9721B"/>
    <w:rsid w:val="00E97299"/>
    <w:rsid w:val="00E97C21"/>
    <w:rsid w:val="00EA05D9"/>
    <w:rsid w:val="00EA1521"/>
    <w:rsid w:val="00EA16C4"/>
    <w:rsid w:val="00EA19E9"/>
    <w:rsid w:val="00EA1FD2"/>
    <w:rsid w:val="00EA2418"/>
    <w:rsid w:val="00EA2443"/>
    <w:rsid w:val="00EA24A3"/>
    <w:rsid w:val="00EA2C9A"/>
    <w:rsid w:val="00EA32DB"/>
    <w:rsid w:val="00EA3333"/>
    <w:rsid w:val="00EA369D"/>
    <w:rsid w:val="00EA3A94"/>
    <w:rsid w:val="00EA3B6D"/>
    <w:rsid w:val="00EA3EF5"/>
    <w:rsid w:val="00EA411E"/>
    <w:rsid w:val="00EA4C4D"/>
    <w:rsid w:val="00EA539E"/>
    <w:rsid w:val="00EA641F"/>
    <w:rsid w:val="00EA670C"/>
    <w:rsid w:val="00EA6A5A"/>
    <w:rsid w:val="00EA6D81"/>
    <w:rsid w:val="00EA714D"/>
    <w:rsid w:val="00EA7386"/>
    <w:rsid w:val="00EB01C3"/>
    <w:rsid w:val="00EB19E0"/>
    <w:rsid w:val="00EB1C21"/>
    <w:rsid w:val="00EB249C"/>
    <w:rsid w:val="00EB25CC"/>
    <w:rsid w:val="00EB33B0"/>
    <w:rsid w:val="00EB3B36"/>
    <w:rsid w:val="00EB42A7"/>
    <w:rsid w:val="00EB5262"/>
    <w:rsid w:val="00EB5649"/>
    <w:rsid w:val="00EB5754"/>
    <w:rsid w:val="00EB5A80"/>
    <w:rsid w:val="00EB5D36"/>
    <w:rsid w:val="00EB60D6"/>
    <w:rsid w:val="00EB60F5"/>
    <w:rsid w:val="00EB6151"/>
    <w:rsid w:val="00EB644D"/>
    <w:rsid w:val="00EB675E"/>
    <w:rsid w:val="00EB6BB7"/>
    <w:rsid w:val="00EB73ED"/>
    <w:rsid w:val="00EB780D"/>
    <w:rsid w:val="00EB7FBE"/>
    <w:rsid w:val="00EC0240"/>
    <w:rsid w:val="00EC02AB"/>
    <w:rsid w:val="00EC07DD"/>
    <w:rsid w:val="00EC093F"/>
    <w:rsid w:val="00EC0D7C"/>
    <w:rsid w:val="00EC1115"/>
    <w:rsid w:val="00EC11A8"/>
    <w:rsid w:val="00EC19D7"/>
    <w:rsid w:val="00EC2131"/>
    <w:rsid w:val="00EC2591"/>
    <w:rsid w:val="00EC2BF5"/>
    <w:rsid w:val="00EC2E5A"/>
    <w:rsid w:val="00EC2F2F"/>
    <w:rsid w:val="00EC3652"/>
    <w:rsid w:val="00EC3D03"/>
    <w:rsid w:val="00EC4235"/>
    <w:rsid w:val="00EC4915"/>
    <w:rsid w:val="00EC49E9"/>
    <w:rsid w:val="00EC5199"/>
    <w:rsid w:val="00EC6D38"/>
    <w:rsid w:val="00EC7CF7"/>
    <w:rsid w:val="00EC7F14"/>
    <w:rsid w:val="00EC7FC4"/>
    <w:rsid w:val="00ED0190"/>
    <w:rsid w:val="00ED2B2B"/>
    <w:rsid w:val="00ED2EBD"/>
    <w:rsid w:val="00ED2FD0"/>
    <w:rsid w:val="00ED3078"/>
    <w:rsid w:val="00ED3187"/>
    <w:rsid w:val="00ED35A7"/>
    <w:rsid w:val="00ED3963"/>
    <w:rsid w:val="00ED3B24"/>
    <w:rsid w:val="00ED3BB6"/>
    <w:rsid w:val="00ED415E"/>
    <w:rsid w:val="00ED4275"/>
    <w:rsid w:val="00ED450E"/>
    <w:rsid w:val="00ED473B"/>
    <w:rsid w:val="00ED4969"/>
    <w:rsid w:val="00ED56D3"/>
    <w:rsid w:val="00ED7770"/>
    <w:rsid w:val="00ED78E4"/>
    <w:rsid w:val="00ED7C9A"/>
    <w:rsid w:val="00EE1043"/>
    <w:rsid w:val="00EE184D"/>
    <w:rsid w:val="00EE1A51"/>
    <w:rsid w:val="00EE1A88"/>
    <w:rsid w:val="00EE1CA1"/>
    <w:rsid w:val="00EE220A"/>
    <w:rsid w:val="00EE2448"/>
    <w:rsid w:val="00EE249B"/>
    <w:rsid w:val="00EE2853"/>
    <w:rsid w:val="00EE3012"/>
    <w:rsid w:val="00EE352A"/>
    <w:rsid w:val="00EE4A0C"/>
    <w:rsid w:val="00EE5F9E"/>
    <w:rsid w:val="00EE627B"/>
    <w:rsid w:val="00EE7A5E"/>
    <w:rsid w:val="00EF0685"/>
    <w:rsid w:val="00EF0DE4"/>
    <w:rsid w:val="00EF16CA"/>
    <w:rsid w:val="00EF1A1C"/>
    <w:rsid w:val="00EF1C9B"/>
    <w:rsid w:val="00EF26BD"/>
    <w:rsid w:val="00EF2B66"/>
    <w:rsid w:val="00EF4033"/>
    <w:rsid w:val="00EF4896"/>
    <w:rsid w:val="00EF5978"/>
    <w:rsid w:val="00EF5D36"/>
    <w:rsid w:val="00EF5F34"/>
    <w:rsid w:val="00EF66FC"/>
    <w:rsid w:val="00EF6B68"/>
    <w:rsid w:val="00EF72D1"/>
    <w:rsid w:val="00EF7936"/>
    <w:rsid w:val="00EF7A3D"/>
    <w:rsid w:val="00F00C01"/>
    <w:rsid w:val="00F0135B"/>
    <w:rsid w:val="00F01FD1"/>
    <w:rsid w:val="00F0247E"/>
    <w:rsid w:val="00F02E73"/>
    <w:rsid w:val="00F03088"/>
    <w:rsid w:val="00F03091"/>
    <w:rsid w:val="00F03789"/>
    <w:rsid w:val="00F04C2F"/>
    <w:rsid w:val="00F05459"/>
    <w:rsid w:val="00F05514"/>
    <w:rsid w:val="00F063A1"/>
    <w:rsid w:val="00F06507"/>
    <w:rsid w:val="00F06CF5"/>
    <w:rsid w:val="00F07520"/>
    <w:rsid w:val="00F07B66"/>
    <w:rsid w:val="00F10028"/>
    <w:rsid w:val="00F10140"/>
    <w:rsid w:val="00F107E3"/>
    <w:rsid w:val="00F109C7"/>
    <w:rsid w:val="00F11525"/>
    <w:rsid w:val="00F11893"/>
    <w:rsid w:val="00F11BAF"/>
    <w:rsid w:val="00F11CE3"/>
    <w:rsid w:val="00F12825"/>
    <w:rsid w:val="00F132DC"/>
    <w:rsid w:val="00F13644"/>
    <w:rsid w:val="00F13A9A"/>
    <w:rsid w:val="00F13B27"/>
    <w:rsid w:val="00F13FE2"/>
    <w:rsid w:val="00F14AB5"/>
    <w:rsid w:val="00F14D13"/>
    <w:rsid w:val="00F15AF3"/>
    <w:rsid w:val="00F15C07"/>
    <w:rsid w:val="00F16213"/>
    <w:rsid w:val="00F16559"/>
    <w:rsid w:val="00F16672"/>
    <w:rsid w:val="00F16E77"/>
    <w:rsid w:val="00F16FDF"/>
    <w:rsid w:val="00F17672"/>
    <w:rsid w:val="00F179D0"/>
    <w:rsid w:val="00F17DA4"/>
    <w:rsid w:val="00F17DCE"/>
    <w:rsid w:val="00F21BE9"/>
    <w:rsid w:val="00F22750"/>
    <w:rsid w:val="00F22932"/>
    <w:rsid w:val="00F23455"/>
    <w:rsid w:val="00F23A49"/>
    <w:rsid w:val="00F23CA1"/>
    <w:rsid w:val="00F2401A"/>
    <w:rsid w:val="00F24B19"/>
    <w:rsid w:val="00F257BB"/>
    <w:rsid w:val="00F25BC3"/>
    <w:rsid w:val="00F25E3D"/>
    <w:rsid w:val="00F260EE"/>
    <w:rsid w:val="00F26211"/>
    <w:rsid w:val="00F2646F"/>
    <w:rsid w:val="00F264A0"/>
    <w:rsid w:val="00F264E5"/>
    <w:rsid w:val="00F2696E"/>
    <w:rsid w:val="00F26E33"/>
    <w:rsid w:val="00F26ECD"/>
    <w:rsid w:val="00F2730C"/>
    <w:rsid w:val="00F27684"/>
    <w:rsid w:val="00F27E65"/>
    <w:rsid w:val="00F30EE7"/>
    <w:rsid w:val="00F30F29"/>
    <w:rsid w:val="00F318BA"/>
    <w:rsid w:val="00F318CC"/>
    <w:rsid w:val="00F31AC1"/>
    <w:rsid w:val="00F31DEA"/>
    <w:rsid w:val="00F32C6F"/>
    <w:rsid w:val="00F32E3C"/>
    <w:rsid w:val="00F3321E"/>
    <w:rsid w:val="00F338D8"/>
    <w:rsid w:val="00F33B08"/>
    <w:rsid w:val="00F33E87"/>
    <w:rsid w:val="00F34096"/>
    <w:rsid w:val="00F34116"/>
    <w:rsid w:val="00F34129"/>
    <w:rsid w:val="00F349D4"/>
    <w:rsid w:val="00F34C4A"/>
    <w:rsid w:val="00F356D2"/>
    <w:rsid w:val="00F35C1A"/>
    <w:rsid w:val="00F35C3B"/>
    <w:rsid w:val="00F3697D"/>
    <w:rsid w:val="00F36A95"/>
    <w:rsid w:val="00F36F01"/>
    <w:rsid w:val="00F37349"/>
    <w:rsid w:val="00F404A7"/>
    <w:rsid w:val="00F405C9"/>
    <w:rsid w:val="00F40A19"/>
    <w:rsid w:val="00F40C29"/>
    <w:rsid w:val="00F414CD"/>
    <w:rsid w:val="00F414F8"/>
    <w:rsid w:val="00F4243A"/>
    <w:rsid w:val="00F424DB"/>
    <w:rsid w:val="00F43603"/>
    <w:rsid w:val="00F43713"/>
    <w:rsid w:val="00F43AA9"/>
    <w:rsid w:val="00F43CA2"/>
    <w:rsid w:val="00F44320"/>
    <w:rsid w:val="00F44435"/>
    <w:rsid w:val="00F44FA1"/>
    <w:rsid w:val="00F45418"/>
    <w:rsid w:val="00F45563"/>
    <w:rsid w:val="00F45BCE"/>
    <w:rsid w:val="00F4645D"/>
    <w:rsid w:val="00F46543"/>
    <w:rsid w:val="00F46558"/>
    <w:rsid w:val="00F46639"/>
    <w:rsid w:val="00F46676"/>
    <w:rsid w:val="00F46D40"/>
    <w:rsid w:val="00F47377"/>
    <w:rsid w:val="00F4749C"/>
    <w:rsid w:val="00F47626"/>
    <w:rsid w:val="00F476A9"/>
    <w:rsid w:val="00F47CAB"/>
    <w:rsid w:val="00F50275"/>
    <w:rsid w:val="00F505C7"/>
    <w:rsid w:val="00F505F4"/>
    <w:rsid w:val="00F50CEB"/>
    <w:rsid w:val="00F51366"/>
    <w:rsid w:val="00F52924"/>
    <w:rsid w:val="00F53109"/>
    <w:rsid w:val="00F53117"/>
    <w:rsid w:val="00F534AD"/>
    <w:rsid w:val="00F53C9E"/>
    <w:rsid w:val="00F54824"/>
    <w:rsid w:val="00F54B2F"/>
    <w:rsid w:val="00F54D09"/>
    <w:rsid w:val="00F55486"/>
    <w:rsid w:val="00F55B14"/>
    <w:rsid w:val="00F55D7D"/>
    <w:rsid w:val="00F56300"/>
    <w:rsid w:val="00F566F6"/>
    <w:rsid w:val="00F56CE1"/>
    <w:rsid w:val="00F57031"/>
    <w:rsid w:val="00F57532"/>
    <w:rsid w:val="00F6003E"/>
    <w:rsid w:val="00F60235"/>
    <w:rsid w:val="00F6038F"/>
    <w:rsid w:val="00F60839"/>
    <w:rsid w:val="00F60B5B"/>
    <w:rsid w:val="00F6186F"/>
    <w:rsid w:val="00F61DD5"/>
    <w:rsid w:val="00F6243A"/>
    <w:rsid w:val="00F62833"/>
    <w:rsid w:val="00F62AE5"/>
    <w:rsid w:val="00F62B07"/>
    <w:rsid w:val="00F62D01"/>
    <w:rsid w:val="00F62EE5"/>
    <w:rsid w:val="00F636FD"/>
    <w:rsid w:val="00F63BB0"/>
    <w:rsid w:val="00F64C7D"/>
    <w:rsid w:val="00F66746"/>
    <w:rsid w:val="00F669C5"/>
    <w:rsid w:val="00F66AE8"/>
    <w:rsid w:val="00F67C1B"/>
    <w:rsid w:val="00F67F40"/>
    <w:rsid w:val="00F70195"/>
    <w:rsid w:val="00F70FC0"/>
    <w:rsid w:val="00F71BA5"/>
    <w:rsid w:val="00F721E2"/>
    <w:rsid w:val="00F72602"/>
    <w:rsid w:val="00F72A11"/>
    <w:rsid w:val="00F72A6B"/>
    <w:rsid w:val="00F72DEA"/>
    <w:rsid w:val="00F7380D"/>
    <w:rsid w:val="00F738E2"/>
    <w:rsid w:val="00F74809"/>
    <w:rsid w:val="00F74ABA"/>
    <w:rsid w:val="00F75340"/>
    <w:rsid w:val="00F75710"/>
    <w:rsid w:val="00F75739"/>
    <w:rsid w:val="00F75AC9"/>
    <w:rsid w:val="00F75C20"/>
    <w:rsid w:val="00F75E9B"/>
    <w:rsid w:val="00F75ED1"/>
    <w:rsid w:val="00F76413"/>
    <w:rsid w:val="00F76F00"/>
    <w:rsid w:val="00F7731B"/>
    <w:rsid w:val="00F77814"/>
    <w:rsid w:val="00F7791B"/>
    <w:rsid w:val="00F803B0"/>
    <w:rsid w:val="00F80409"/>
    <w:rsid w:val="00F8065B"/>
    <w:rsid w:val="00F8086E"/>
    <w:rsid w:val="00F80C31"/>
    <w:rsid w:val="00F80E14"/>
    <w:rsid w:val="00F80E25"/>
    <w:rsid w:val="00F81524"/>
    <w:rsid w:val="00F822FE"/>
    <w:rsid w:val="00F82562"/>
    <w:rsid w:val="00F82756"/>
    <w:rsid w:val="00F83142"/>
    <w:rsid w:val="00F83362"/>
    <w:rsid w:val="00F83890"/>
    <w:rsid w:val="00F84101"/>
    <w:rsid w:val="00F8507E"/>
    <w:rsid w:val="00F8520A"/>
    <w:rsid w:val="00F8600C"/>
    <w:rsid w:val="00F863C1"/>
    <w:rsid w:val="00F86631"/>
    <w:rsid w:val="00F869B7"/>
    <w:rsid w:val="00F86E68"/>
    <w:rsid w:val="00F86EF5"/>
    <w:rsid w:val="00F875C4"/>
    <w:rsid w:val="00F876E5"/>
    <w:rsid w:val="00F9005C"/>
    <w:rsid w:val="00F904AE"/>
    <w:rsid w:val="00F90826"/>
    <w:rsid w:val="00F91B2C"/>
    <w:rsid w:val="00F91CBA"/>
    <w:rsid w:val="00F91DF2"/>
    <w:rsid w:val="00F92513"/>
    <w:rsid w:val="00F925C6"/>
    <w:rsid w:val="00F9294C"/>
    <w:rsid w:val="00F92B8D"/>
    <w:rsid w:val="00F92F98"/>
    <w:rsid w:val="00F93AEB"/>
    <w:rsid w:val="00F93CBA"/>
    <w:rsid w:val="00F9506A"/>
    <w:rsid w:val="00F955AD"/>
    <w:rsid w:val="00F955CD"/>
    <w:rsid w:val="00F95B03"/>
    <w:rsid w:val="00F96026"/>
    <w:rsid w:val="00F96B57"/>
    <w:rsid w:val="00F97CE1"/>
    <w:rsid w:val="00FA0672"/>
    <w:rsid w:val="00FA0966"/>
    <w:rsid w:val="00FA1419"/>
    <w:rsid w:val="00FA1755"/>
    <w:rsid w:val="00FA18F2"/>
    <w:rsid w:val="00FA208B"/>
    <w:rsid w:val="00FA2265"/>
    <w:rsid w:val="00FA267A"/>
    <w:rsid w:val="00FA280A"/>
    <w:rsid w:val="00FA34CA"/>
    <w:rsid w:val="00FA368A"/>
    <w:rsid w:val="00FA3832"/>
    <w:rsid w:val="00FA3EBF"/>
    <w:rsid w:val="00FA4C90"/>
    <w:rsid w:val="00FA4EEC"/>
    <w:rsid w:val="00FA5127"/>
    <w:rsid w:val="00FA6905"/>
    <w:rsid w:val="00FA6C4A"/>
    <w:rsid w:val="00FA7A01"/>
    <w:rsid w:val="00FB03E9"/>
    <w:rsid w:val="00FB08DC"/>
    <w:rsid w:val="00FB1F5A"/>
    <w:rsid w:val="00FB231E"/>
    <w:rsid w:val="00FB28CB"/>
    <w:rsid w:val="00FB2BA1"/>
    <w:rsid w:val="00FB2F2E"/>
    <w:rsid w:val="00FB37C3"/>
    <w:rsid w:val="00FB3B97"/>
    <w:rsid w:val="00FB4456"/>
    <w:rsid w:val="00FB4D43"/>
    <w:rsid w:val="00FB5485"/>
    <w:rsid w:val="00FB5D74"/>
    <w:rsid w:val="00FB5F5C"/>
    <w:rsid w:val="00FB6220"/>
    <w:rsid w:val="00FB6981"/>
    <w:rsid w:val="00FB6D84"/>
    <w:rsid w:val="00FB7076"/>
    <w:rsid w:val="00FB7092"/>
    <w:rsid w:val="00FB7543"/>
    <w:rsid w:val="00FB75FC"/>
    <w:rsid w:val="00FC0936"/>
    <w:rsid w:val="00FC1093"/>
    <w:rsid w:val="00FC1673"/>
    <w:rsid w:val="00FC171D"/>
    <w:rsid w:val="00FC21CD"/>
    <w:rsid w:val="00FC25E0"/>
    <w:rsid w:val="00FC3406"/>
    <w:rsid w:val="00FC3598"/>
    <w:rsid w:val="00FC3A0E"/>
    <w:rsid w:val="00FC3B9D"/>
    <w:rsid w:val="00FC4607"/>
    <w:rsid w:val="00FC5D45"/>
    <w:rsid w:val="00FC5E78"/>
    <w:rsid w:val="00FC65A3"/>
    <w:rsid w:val="00FC691C"/>
    <w:rsid w:val="00FC69B4"/>
    <w:rsid w:val="00FC6CBD"/>
    <w:rsid w:val="00FC7804"/>
    <w:rsid w:val="00FD046D"/>
    <w:rsid w:val="00FD0A3A"/>
    <w:rsid w:val="00FD14BA"/>
    <w:rsid w:val="00FD1608"/>
    <w:rsid w:val="00FD16AF"/>
    <w:rsid w:val="00FD18F7"/>
    <w:rsid w:val="00FD1F4D"/>
    <w:rsid w:val="00FD2218"/>
    <w:rsid w:val="00FD28C6"/>
    <w:rsid w:val="00FD2A3E"/>
    <w:rsid w:val="00FD3BCE"/>
    <w:rsid w:val="00FD496E"/>
    <w:rsid w:val="00FD4C9A"/>
    <w:rsid w:val="00FD4EA9"/>
    <w:rsid w:val="00FD5091"/>
    <w:rsid w:val="00FD546C"/>
    <w:rsid w:val="00FD546E"/>
    <w:rsid w:val="00FD5ACC"/>
    <w:rsid w:val="00FD5E2A"/>
    <w:rsid w:val="00FD6D94"/>
    <w:rsid w:val="00FD6FFE"/>
    <w:rsid w:val="00FD7077"/>
    <w:rsid w:val="00FD738B"/>
    <w:rsid w:val="00FD7766"/>
    <w:rsid w:val="00FD7F80"/>
    <w:rsid w:val="00FE1050"/>
    <w:rsid w:val="00FE116B"/>
    <w:rsid w:val="00FE153D"/>
    <w:rsid w:val="00FE1DD3"/>
    <w:rsid w:val="00FE2700"/>
    <w:rsid w:val="00FE27F4"/>
    <w:rsid w:val="00FE2DBA"/>
    <w:rsid w:val="00FE3184"/>
    <w:rsid w:val="00FE374D"/>
    <w:rsid w:val="00FE3887"/>
    <w:rsid w:val="00FE3BFD"/>
    <w:rsid w:val="00FE41B2"/>
    <w:rsid w:val="00FE42BA"/>
    <w:rsid w:val="00FE5BBC"/>
    <w:rsid w:val="00FE5DEC"/>
    <w:rsid w:val="00FE6509"/>
    <w:rsid w:val="00FE6638"/>
    <w:rsid w:val="00FE69B0"/>
    <w:rsid w:val="00FE77ED"/>
    <w:rsid w:val="00FE7D3B"/>
    <w:rsid w:val="00FE7D6B"/>
    <w:rsid w:val="00FF1236"/>
    <w:rsid w:val="00FF1B0B"/>
    <w:rsid w:val="00FF1FBA"/>
    <w:rsid w:val="00FF2673"/>
    <w:rsid w:val="00FF2773"/>
    <w:rsid w:val="00FF2B42"/>
    <w:rsid w:val="00FF322C"/>
    <w:rsid w:val="00FF3EF8"/>
    <w:rsid w:val="00FF454E"/>
    <w:rsid w:val="00FF507F"/>
    <w:rsid w:val="00FF5D4D"/>
    <w:rsid w:val="00FF634E"/>
    <w:rsid w:val="00FF649E"/>
    <w:rsid w:val="00FF6FE3"/>
    <w:rsid w:val="012E72DF"/>
    <w:rsid w:val="018D3983"/>
    <w:rsid w:val="01F4026B"/>
    <w:rsid w:val="02328E60"/>
    <w:rsid w:val="0244DE51"/>
    <w:rsid w:val="02484745"/>
    <w:rsid w:val="026DD355"/>
    <w:rsid w:val="02A23D97"/>
    <w:rsid w:val="02A5B310"/>
    <w:rsid w:val="02F8A3AE"/>
    <w:rsid w:val="03277555"/>
    <w:rsid w:val="0342F647"/>
    <w:rsid w:val="03528972"/>
    <w:rsid w:val="036F9FAF"/>
    <w:rsid w:val="03DBCD18"/>
    <w:rsid w:val="0412CFFD"/>
    <w:rsid w:val="0437D4CA"/>
    <w:rsid w:val="048EF155"/>
    <w:rsid w:val="04A6829C"/>
    <w:rsid w:val="05520B4D"/>
    <w:rsid w:val="055AB46E"/>
    <w:rsid w:val="0578C119"/>
    <w:rsid w:val="05B482E3"/>
    <w:rsid w:val="05DEFEBE"/>
    <w:rsid w:val="060EA3DB"/>
    <w:rsid w:val="063653B2"/>
    <w:rsid w:val="06525EE4"/>
    <w:rsid w:val="06AC875B"/>
    <w:rsid w:val="06D14591"/>
    <w:rsid w:val="06D4A257"/>
    <w:rsid w:val="06FC7BB1"/>
    <w:rsid w:val="0766CCFF"/>
    <w:rsid w:val="07AA743C"/>
    <w:rsid w:val="07F7A4CF"/>
    <w:rsid w:val="0825C528"/>
    <w:rsid w:val="08ACF886"/>
    <w:rsid w:val="08BCC995"/>
    <w:rsid w:val="094DF93C"/>
    <w:rsid w:val="09BA58E8"/>
    <w:rsid w:val="0A184C33"/>
    <w:rsid w:val="0A341C73"/>
    <w:rsid w:val="0A5899F6"/>
    <w:rsid w:val="0A70AFAD"/>
    <w:rsid w:val="0A70FEE1"/>
    <w:rsid w:val="0A7A24F6"/>
    <w:rsid w:val="0A9E02A0"/>
    <w:rsid w:val="0AB4EB49"/>
    <w:rsid w:val="0AD511C2"/>
    <w:rsid w:val="0B290B59"/>
    <w:rsid w:val="0B41171B"/>
    <w:rsid w:val="0B5DA4B6"/>
    <w:rsid w:val="0B890D3E"/>
    <w:rsid w:val="0B8EEB1D"/>
    <w:rsid w:val="0B9CA0F6"/>
    <w:rsid w:val="0BE8B974"/>
    <w:rsid w:val="0BEF298B"/>
    <w:rsid w:val="0C15F557"/>
    <w:rsid w:val="0C348521"/>
    <w:rsid w:val="0C72485D"/>
    <w:rsid w:val="0C7FF8C2"/>
    <w:rsid w:val="0C9E538D"/>
    <w:rsid w:val="0CB348D6"/>
    <w:rsid w:val="0CB97F8B"/>
    <w:rsid w:val="0CD8499C"/>
    <w:rsid w:val="0D2ABB7E"/>
    <w:rsid w:val="0D3334B9"/>
    <w:rsid w:val="0D6247EE"/>
    <w:rsid w:val="0D73A885"/>
    <w:rsid w:val="0DA1B3F3"/>
    <w:rsid w:val="0DB5CC30"/>
    <w:rsid w:val="0DBFFB4D"/>
    <w:rsid w:val="0DD05582"/>
    <w:rsid w:val="0DD78F87"/>
    <w:rsid w:val="0EB42DD7"/>
    <w:rsid w:val="0F078D96"/>
    <w:rsid w:val="0F0D9D93"/>
    <w:rsid w:val="0F6C25E3"/>
    <w:rsid w:val="0F79B9D7"/>
    <w:rsid w:val="0FA3B62B"/>
    <w:rsid w:val="0FBA6B5F"/>
    <w:rsid w:val="0FBD1CF7"/>
    <w:rsid w:val="1055CBE4"/>
    <w:rsid w:val="10A49805"/>
    <w:rsid w:val="10A96DF4"/>
    <w:rsid w:val="10E0D201"/>
    <w:rsid w:val="11041DAD"/>
    <w:rsid w:val="11249905"/>
    <w:rsid w:val="114D992C"/>
    <w:rsid w:val="1178C0F4"/>
    <w:rsid w:val="11B42F56"/>
    <w:rsid w:val="11C1D1A4"/>
    <w:rsid w:val="11F6F3DA"/>
    <w:rsid w:val="12087E69"/>
    <w:rsid w:val="12321AD2"/>
    <w:rsid w:val="1269590B"/>
    <w:rsid w:val="1285DA27"/>
    <w:rsid w:val="128AA12D"/>
    <w:rsid w:val="1310C184"/>
    <w:rsid w:val="131D2FB7"/>
    <w:rsid w:val="132A77E0"/>
    <w:rsid w:val="132F5072"/>
    <w:rsid w:val="13DF74E4"/>
    <w:rsid w:val="13F44EAB"/>
    <w:rsid w:val="13FB8C80"/>
    <w:rsid w:val="14360074"/>
    <w:rsid w:val="14587FA3"/>
    <w:rsid w:val="147C2B52"/>
    <w:rsid w:val="14C1BF52"/>
    <w:rsid w:val="14CD3649"/>
    <w:rsid w:val="14D1A440"/>
    <w:rsid w:val="151D639D"/>
    <w:rsid w:val="1547C8FD"/>
    <w:rsid w:val="157610EA"/>
    <w:rsid w:val="15AF1E44"/>
    <w:rsid w:val="15F8C0EB"/>
    <w:rsid w:val="15FB6522"/>
    <w:rsid w:val="1602CEA2"/>
    <w:rsid w:val="16512920"/>
    <w:rsid w:val="165C66F7"/>
    <w:rsid w:val="16649FEF"/>
    <w:rsid w:val="16CEDB45"/>
    <w:rsid w:val="16F9771E"/>
    <w:rsid w:val="1742A6F5"/>
    <w:rsid w:val="175931FB"/>
    <w:rsid w:val="1761B2C0"/>
    <w:rsid w:val="177BD8C4"/>
    <w:rsid w:val="1798B157"/>
    <w:rsid w:val="1822F775"/>
    <w:rsid w:val="18464E6B"/>
    <w:rsid w:val="185E9790"/>
    <w:rsid w:val="187314D3"/>
    <w:rsid w:val="1879773F"/>
    <w:rsid w:val="18C01B76"/>
    <w:rsid w:val="18FD9BE5"/>
    <w:rsid w:val="1910D8BD"/>
    <w:rsid w:val="193305E4"/>
    <w:rsid w:val="19744A24"/>
    <w:rsid w:val="19B207A8"/>
    <w:rsid w:val="1A0CC7BE"/>
    <w:rsid w:val="1A1547A0"/>
    <w:rsid w:val="1A52316E"/>
    <w:rsid w:val="1AB5ADE8"/>
    <w:rsid w:val="1ACAB30E"/>
    <w:rsid w:val="1B1B3ABA"/>
    <w:rsid w:val="1B5A0D26"/>
    <w:rsid w:val="1B5E5867"/>
    <w:rsid w:val="1B691900"/>
    <w:rsid w:val="1B7BACA7"/>
    <w:rsid w:val="1C3EC466"/>
    <w:rsid w:val="1C43288F"/>
    <w:rsid w:val="1C46B60B"/>
    <w:rsid w:val="1C8CA1DF"/>
    <w:rsid w:val="1C90E1D2"/>
    <w:rsid w:val="1CAC635E"/>
    <w:rsid w:val="1D1AFF88"/>
    <w:rsid w:val="1D38DAFD"/>
    <w:rsid w:val="1D49ED53"/>
    <w:rsid w:val="1DC661BF"/>
    <w:rsid w:val="1DCBB79C"/>
    <w:rsid w:val="1E6D2A87"/>
    <w:rsid w:val="1EA6ED10"/>
    <w:rsid w:val="1EEE0B86"/>
    <w:rsid w:val="1FCEE435"/>
    <w:rsid w:val="1FE13255"/>
    <w:rsid w:val="2038BB76"/>
    <w:rsid w:val="20398ED7"/>
    <w:rsid w:val="2053BE30"/>
    <w:rsid w:val="20AA86CB"/>
    <w:rsid w:val="21631C8A"/>
    <w:rsid w:val="21D0FEC5"/>
    <w:rsid w:val="21D19061"/>
    <w:rsid w:val="21DD01C0"/>
    <w:rsid w:val="21E662A0"/>
    <w:rsid w:val="221ADB86"/>
    <w:rsid w:val="225CA34E"/>
    <w:rsid w:val="2273ECC9"/>
    <w:rsid w:val="229F0DA8"/>
    <w:rsid w:val="23272055"/>
    <w:rsid w:val="233469CA"/>
    <w:rsid w:val="23867F7B"/>
    <w:rsid w:val="23872C05"/>
    <w:rsid w:val="23F6E3FF"/>
    <w:rsid w:val="242F06C7"/>
    <w:rsid w:val="2450254C"/>
    <w:rsid w:val="24DC6C0B"/>
    <w:rsid w:val="24DF3391"/>
    <w:rsid w:val="2556504C"/>
    <w:rsid w:val="25B0EA60"/>
    <w:rsid w:val="25C99066"/>
    <w:rsid w:val="25E86A95"/>
    <w:rsid w:val="262ADB23"/>
    <w:rsid w:val="263A4B89"/>
    <w:rsid w:val="263CB518"/>
    <w:rsid w:val="264CA4AF"/>
    <w:rsid w:val="2657C157"/>
    <w:rsid w:val="26783C6C"/>
    <w:rsid w:val="26789B7A"/>
    <w:rsid w:val="268ECD41"/>
    <w:rsid w:val="26E15215"/>
    <w:rsid w:val="26E96D14"/>
    <w:rsid w:val="27164EF2"/>
    <w:rsid w:val="27300CCA"/>
    <w:rsid w:val="27ABDC67"/>
    <w:rsid w:val="27D707DD"/>
    <w:rsid w:val="27F56F6E"/>
    <w:rsid w:val="28060941"/>
    <w:rsid w:val="29C8138F"/>
    <w:rsid w:val="29E5DA0B"/>
    <w:rsid w:val="29F468E2"/>
    <w:rsid w:val="2A115A7D"/>
    <w:rsid w:val="2AB36C2B"/>
    <w:rsid w:val="2AFEEC55"/>
    <w:rsid w:val="2B2D1030"/>
    <w:rsid w:val="2B4D64D2"/>
    <w:rsid w:val="2B7872A7"/>
    <w:rsid w:val="2B9FAE07"/>
    <w:rsid w:val="2BA71A9E"/>
    <w:rsid w:val="2BB4F4CE"/>
    <w:rsid w:val="2C31A424"/>
    <w:rsid w:val="2C4675C6"/>
    <w:rsid w:val="2C6B54CA"/>
    <w:rsid w:val="2C76C70B"/>
    <w:rsid w:val="2CC599D9"/>
    <w:rsid w:val="2CEC6F3F"/>
    <w:rsid w:val="2DE000FC"/>
    <w:rsid w:val="2DEDE718"/>
    <w:rsid w:val="2DFCA1F7"/>
    <w:rsid w:val="2DFE62E3"/>
    <w:rsid w:val="2E187485"/>
    <w:rsid w:val="2E29257B"/>
    <w:rsid w:val="2E715A7F"/>
    <w:rsid w:val="2E9880B8"/>
    <w:rsid w:val="2F0EA362"/>
    <w:rsid w:val="2F0EC9BB"/>
    <w:rsid w:val="2F33A853"/>
    <w:rsid w:val="2F666252"/>
    <w:rsid w:val="2FA975C0"/>
    <w:rsid w:val="2FDDB6E8"/>
    <w:rsid w:val="2FF06D34"/>
    <w:rsid w:val="3003D639"/>
    <w:rsid w:val="3022A7F5"/>
    <w:rsid w:val="30364F49"/>
    <w:rsid w:val="3050513A"/>
    <w:rsid w:val="30856266"/>
    <w:rsid w:val="3088D667"/>
    <w:rsid w:val="30926AE9"/>
    <w:rsid w:val="30943681"/>
    <w:rsid w:val="30CF78B4"/>
    <w:rsid w:val="30F375C9"/>
    <w:rsid w:val="31051547"/>
    <w:rsid w:val="315DCBE6"/>
    <w:rsid w:val="319117C4"/>
    <w:rsid w:val="31E2A499"/>
    <w:rsid w:val="31E75FFA"/>
    <w:rsid w:val="31F42B91"/>
    <w:rsid w:val="3230860A"/>
    <w:rsid w:val="327924EE"/>
    <w:rsid w:val="33397A4A"/>
    <w:rsid w:val="334A0E67"/>
    <w:rsid w:val="334BD1FE"/>
    <w:rsid w:val="33DB5630"/>
    <w:rsid w:val="34315A0A"/>
    <w:rsid w:val="3470F32E"/>
    <w:rsid w:val="34A1E81C"/>
    <w:rsid w:val="34A8CCB2"/>
    <w:rsid w:val="34A919E7"/>
    <w:rsid w:val="34CDFE29"/>
    <w:rsid w:val="353BE908"/>
    <w:rsid w:val="357099D0"/>
    <w:rsid w:val="3621F21E"/>
    <w:rsid w:val="365E3CCD"/>
    <w:rsid w:val="367A58C1"/>
    <w:rsid w:val="3699B158"/>
    <w:rsid w:val="36D6B88B"/>
    <w:rsid w:val="36DE7ABC"/>
    <w:rsid w:val="36E22984"/>
    <w:rsid w:val="36EC78EE"/>
    <w:rsid w:val="36F4710C"/>
    <w:rsid w:val="37898F80"/>
    <w:rsid w:val="379108D8"/>
    <w:rsid w:val="37EC9FD3"/>
    <w:rsid w:val="37F2ABC7"/>
    <w:rsid w:val="387BB72F"/>
    <w:rsid w:val="38860778"/>
    <w:rsid w:val="390C2635"/>
    <w:rsid w:val="391209E3"/>
    <w:rsid w:val="3920A23A"/>
    <w:rsid w:val="39313334"/>
    <w:rsid w:val="39A09DF0"/>
    <w:rsid w:val="39BB1382"/>
    <w:rsid w:val="39C353E6"/>
    <w:rsid w:val="3A31054C"/>
    <w:rsid w:val="3A812FB2"/>
    <w:rsid w:val="3AA89CBC"/>
    <w:rsid w:val="3AE9E302"/>
    <w:rsid w:val="3B170F1E"/>
    <w:rsid w:val="3B9683F7"/>
    <w:rsid w:val="3B9892E6"/>
    <w:rsid w:val="3BA16134"/>
    <w:rsid w:val="3BA3FECE"/>
    <w:rsid w:val="3BCB3C2E"/>
    <w:rsid w:val="3C2DB963"/>
    <w:rsid w:val="3C76645C"/>
    <w:rsid w:val="3CA8B242"/>
    <w:rsid w:val="3CAB666A"/>
    <w:rsid w:val="3CAEBF5F"/>
    <w:rsid w:val="3CD1BC07"/>
    <w:rsid w:val="3CD53FAA"/>
    <w:rsid w:val="3CFAF4A8"/>
    <w:rsid w:val="3D346347"/>
    <w:rsid w:val="3D3542AC"/>
    <w:rsid w:val="3D700BEA"/>
    <w:rsid w:val="3D761B5C"/>
    <w:rsid w:val="3E935C15"/>
    <w:rsid w:val="3EDDCAFE"/>
    <w:rsid w:val="3EFD2AAA"/>
    <w:rsid w:val="3F1067FD"/>
    <w:rsid w:val="3F5D79F9"/>
    <w:rsid w:val="3F9EAC53"/>
    <w:rsid w:val="3FA7C8C9"/>
    <w:rsid w:val="40584CA5"/>
    <w:rsid w:val="4063E90A"/>
    <w:rsid w:val="40993BDC"/>
    <w:rsid w:val="411272C2"/>
    <w:rsid w:val="411341A9"/>
    <w:rsid w:val="41CE65CB"/>
    <w:rsid w:val="420A5F25"/>
    <w:rsid w:val="4222CD74"/>
    <w:rsid w:val="4284D176"/>
    <w:rsid w:val="428D1014"/>
    <w:rsid w:val="42E0FEE6"/>
    <w:rsid w:val="4330AA58"/>
    <w:rsid w:val="436A362C"/>
    <w:rsid w:val="43CC469F"/>
    <w:rsid w:val="43FDD73E"/>
    <w:rsid w:val="442E5577"/>
    <w:rsid w:val="443E7E49"/>
    <w:rsid w:val="444B7830"/>
    <w:rsid w:val="446868FA"/>
    <w:rsid w:val="4480E14F"/>
    <w:rsid w:val="449EE389"/>
    <w:rsid w:val="44A8FB23"/>
    <w:rsid w:val="44F906A0"/>
    <w:rsid w:val="450E099D"/>
    <w:rsid w:val="4531E10C"/>
    <w:rsid w:val="4550B003"/>
    <w:rsid w:val="456063A8"/>
    <w:rsid w:val="4620C7E0"/>
    <w:rsid w:val="4638CD78"/>
    <w:rsid w:val="464FC48E"/>
    <w:rsid w:val="4680BDA9"/>
    <w:rsid w:val="46814217"/>
    <w:rsid w:val="469B6EE7"/>
    <w:rsid w:val="46C8A2BA"/>
    <w:rsid w:val="46CE96C0"/>
    <w:rsid w:val="4702921D"/>
    <w:rsid w:val="471E9E97"/>
    <w:rsid w:val="4751524E"/>
    <w:rsid w:val="4767D824"/>
    <w:rsid w:val="477DAD1B"/>
    <w:rsid w:val="47E9B728"/>
    <w:rsid w:val="480473A8"/>
    <w:rsid w:val="484339E3"/>
    <w:rsid w:val="484FA717"/>
    <w:rsid w:val="48614613"/>
    <w:rsid w:val="4861542F"/>
    <w:rsid w:val="48703D10"/>
    <w:rsid w:val="48844E36"/>
    <w:rsid w:val="48A37578"/>
    <w:rsid w:val="48C08A7A"/>
    <w:rsid w:val="48E9A6D4"/>
    <w:rsid w:val="48FDE5B5"/>
    <w:rsid w:val="4932ED10"/>
    <w:rsid w:val="496B804D"/>
    <w:rsid w:val="49A161E8"/>
    <w:rsid w:val="49C77E7D"/>
    <w:rsid w:val="49CAA581"/>
    <w:rsid w:val="49F38FE5"/>
    <w:rsid w:val="49F61A71"/>
    <w:rsid w:val="4A484927"/>
    <w:rsid w:val="4A6D18C2"/>
    <w:rsid w:val="4A710C6E"/>
    <w:rsid w:val="4AD3BACB"/>
    <w:rsid w:val="4AFE5B72"/>
    <w:rsid w:val="4B297D17"/>
    <w:rsid w:val="4B428375"/>
    <w:rsid w:val="4B8F2946"/>
    <w:rsid w:val="4BB70D3A"/>
    <w:rsid w:val="4BFB02B2"/>
    <w:rsid w:val="4C288753"/>
    <w:rsid w:val="4C39675C"/>
    <w:rsid w:val="4D10C594"/>
    <w:rsid w:val="4D338AB3"/>
    <w:rsid w:val="4D49B743"/>
    <w:rsid w:val="4E1D9B5D"/>
    <w:rsid w:val="4E4A36FB"/>
    <w:rsid w:val="4E6CFC60"/>
    <w:rsid w:val="4E973839"/>
    <w:rsid w:val="4F659ECF"/>
    <w:rsid w:val="4FC621A5"/>
    <w:rsid w:val="4FD23777"/>
    <w:rsid w:val="4FFEFD2A"/>
    <w:rsid w:val="500E7792"/>
    <w:rsid w:val="502E7E5F"/>
    <w:rsid w:val="50486656"/>
    <w:rsid w:val="506A5553"/>
    <w:rsid w:val="506D3B7D"/>
    <w:rsid w:val="508A7E5D"/>
    <w:rsid w:val="5095BDDF"/>
    <w:rsid w:val="510CD87F"/>
    <w:rsid w:val="511ED8A8"/>
    <w:rsid w:val="512C7C40"/>
    <w:rsid w:val="515AB37A"/>
    <w:rsid w:val="5189942C"/>
    <w:rsid w:val="518F0C2E"/>
    <w:rsid w:val="51B197C6"/>
    <w:rsid w:val="51BC72D0"/>
    <w:rsid w:val="520C520C"/>
    <w:rsid w:val="521D2866"/>
    <w:rsid w:val="52A8A8E0"/>
    <w:rsid w:val="52C95E20"/>
    <w:rsid w:val="52F683DB"/>
    <w:rsid w:val="52FC5396"/>
    <w:rsid w:val="531AC83F"/>
    <w:rsid w:val="532ADC8F"/>
    <w:rsid w:val="532B3C12"/>
    <w:rsid w:val="536BED9A"/>
    <w:rsid w:val="53800718"/>
    <w:rsid w:val="5389603F"/>
    <w:rsid w:val="53DDD059"/>
    <w:rsid w:val="5494EE8A"/>
    <w:rsid w:val="54A0CA43"/>
    <w:rsid w:val="55416E60"/>
    <w:rsid w:val="55A76D42"/>
    <w:rsid w:val="55FA4715"/>
    <w:rsid w:val="5617F05A"/>
    <w:rsid w:val="5658C53A"/>
    <w:rsid w:val="5679268A"/>
    <w:rsid w:val="569C1CFF"/>
    <w:rsid w:val="569E8B96"/>
    <w:rsid w:val="56EE28E0"/>
    <w:rsid w:val="570F6ABE"/>
    <w:rsid w:val="5734BC1D"/>
    <w:rsid w:val="57735897"/>
    <w:rsid w:val="578EA462"/>
    <w:rsid w:val="5792954E"/>
    <w:rsid w:val="57B6722D"/>
    <w:rsid w:val="57F85346"/>
    <w:rsid w:val="57FCFD7E"/>
    <w:rsid w:val="5837E21C"/>
    <w:rsid w:val="583BAD14"/>
    <w:rsid w:val="585FD10F"/>
    <w:rsid w:val="58BCE0D2"/>
    <w:rsid w:val="58C84962"/>
    <w:rsid w:val="58D2B0FB"/>
    <w:rsid w:val="58ED34F0"/>
    <w:rsid w:val="58F5756A"/>
    <w:rsid w:val="592AFCBB"/>
    <w:rsid w:val="5938A057"/>
    <w:rsid w:val="59A3E042"/>
    <w:rsid w:val="59A98C63"/>
    <w:rsid w:val="59E0159A"/>
    <w:rsid w:val="59E337C9"/>
    <w:rsid w:val="5A0DA683"/>
    <w:rsid w:val="5A198F2A"/>
    <w:rsid w:val="5A3B133D"/>
    <w:rsid w:val="5A88AFA5"/>
    <w:rsid w:val="5AB83EF4"/>
    <w:rsid w:val="5AD06162"/>
    <w:rsid w:val="5B58F1E4"/>
    <w:rsid w:val="5B844ED9"/>
    <w:rsid w:val="5B950473"/>
    <w:rsid w:val="5BA56202"/>
    <w:rsid w:val="5BE94DBC"/>
    <w:rsid w:val="5BFFEA24"/>
    <w:rsid w:val="5C01F1A7"/>
    <w:rsid w:val="5C5778AC"/>
    <w:rsid w:val="5C5ADD43"/>
    <w:rsid w:val="5C869649"/>
    <w:rsid w:val="5CB83D23"/>
    <w:rsid w:val="5CD15AEC"/>
    <w:rsid w:val="5CD2B026"/>
    <w:rsid w:val="5CD52127"/>
    <w:rsid w:val="5CFF3718"/>
    <w:rsid w:val="5D2F29C2"/>
    <w:rsid w:val="5D434E19"/>
    <w:rsid w:val="5D4B6D75"/>
    <w:rsid w:val="5D7EB6AE"/>
    <w:rsid w:val="5D939212"/>
    <w:rsid w:val="5DA44561"/>
    <w:rsid w:val="5DB2B7D3"/>
    <w:rsid w:val="5E1E1829"/>
    <w:rsid w:val="5E3CE21F"/>
    <w:rsid w:val="5E3E63BE"/>
    <w:rsid w:val="5E51A50C"/>
    <w:rsid w:val="5EA4398C"/>
    <w:rsid w:val="5EC0811B"/>
    <w:rsid w:val="5EE1B42A"/>
    <w:rsid w:val="5EE73DD6"/>
    <w:rsid w:val="5F9DA733"/>
    <w:rsid w:val="5FC47CA2"/>
    <w:rsid w:val="607D848B"/>
    <w:rsid w:val="60837484"/>
    <w:rsid w:val="60A66AFF"/>
    <w:rsid w:val="60B8CEFA"/>
    <w:rsid w:val="60C8FF43"/>
    <w:rsid w:val="60DB5CA5"/>
    <w:rsid w:val="6110C596"/>
    <w:rsid w:val="614C473E"/>
    <w:rsid w:val="61860D2F"/>
    <w:rsid w:val="6197930A"/>
    <w:rsid w:val="61981D74"/>
    <w:rsid w:val="61AB76D5"/>
    <w:rsid w:val="61D6BAE2"/>
    <w:rsid w:val="61FA0A5D"/>
    <w:rsid w:val="620C9676"/>
    <w:rsid w:val="62515C0A"/>
    <w:rsid w:val="629E44A2"/>
    <w:rsid w:val="62A48B9E"/>
    <w:rsid w:val="62A74350"/>
    <w:rsid w:val="62B60B3E"/>
    <w:rsid w:val="62C6BA30"/>
    <w:rsid w:val="6307F4C7"/>
    <w:rsid w:val="6318E806"/>
    <w:rsid w:val="631BD3B7"/>
    <w:rsid w:val="633AA146"/>
    <w:rsid w:val="6389E839"/>
    <w:rsid w:val="63F0C881"/>
    <w:rsid w:val="64000A8F"/>
    <w:rsid w:val="6408EE53"/>
    <w:rsid w:val="6416698E"/>
    <w:rsid w:val="64199BA1"/>
    <w:rsid w:val="64944F10"/>
    <w:rsid w:val="649BA37E"/>
    <w:rsid w:val="64BE42F3"/>
    <w:rsid w:val="64D671A7"/>
    <w:rsid w:val="64D9D1B0"/>
    <w:rsid w:val="64F30838"/>
    <w:rsid w:val="64FD6AA2"/>
    <w:rsid w:val="650E5BA4"/>
    <w:rsid w:val="6549FFB8"/>
    <w:rsid w:val="6568F3B9"/>
    <w:rsid w:val="65A277CD"/>
    <w:rsid w:val="65B0035D"/>
    <w:rsid w:val="65C3F6F5"/>
    <w:rsid w:val="65E8972C"/>
    <w:rsid w:val="662B89C3"/>
    <w:rsid w:val="663DD353"/>
    <w:rsid w:val="667472ED"/>
    <w:rsid w:val="667EFB0A"/>
    <w:rsid w:val="66AD4F32"/>
    <w:rsid w:val="66BBC437"/>
    <w:rsid w:val="66C60044"/>
    <w:rsid w:val="66DE0FC1"/>
    <w:rsid w:val="66E44730"/>
    <w:rsid w:val="6783C63E"/>
    <w:rsid w:val="67920657"/>
    <w:rsid w:val="67AF5CA0"/>
    <w:rsid w:val="67C13F65"/>
    <w:rsid w:val="67C6C131"/>
    <w:rsid w:val="680F573C"/>
    <w:rsid w:val="6817149A"/>
    <w:rsid w:val="682D779A"/>
    <w:rsid w:val="68333188"/>
    <w:rsid w:val="68433BD4"/>
    <w:rsid w:val="6874C5E9"/>
    <w:rsid w:val="688321A9"/>
    <w:rsid w:val="68C6AEFD"/>
    <w:rsid w:val="68E50178"/>
    <w:rsid w:val="6987FE9A"/>
    <w:rsid w:val="69B588EA"/>
    <w:rsid w:val="69C947FB"/>
    <w:rsid w:val="6A1B610C"/>
    <w:rsid w:val="6A606792"/>
    <w:rsid w:val="6A607A3A"/>
    <w:rsid w:val="6A78127E"/>
    <w:rsid w:val="6AC5082D"/>
    <w:rsid w:val="6AC85A8F"/>
    <w:rsid w:val="6ADA0127"/>
    <w:rsid w:val="6B16483D"/>
    <w:rsid w:val="6B31ADA7"/>
    <w:rsid w:val="6B3425B6"/>
    <w:rsid w:val="6B46F7FE"/>
    <w:rsid w:val="6B5A4760"/>
    <w:rsid w:val="6BAC66AB"/>
    <w:rsid w:val="6BE68CCF"/>
    <w:rsid w:val="6C108BFA"/>
    <w:rsid w:val="6C19017F"/>
    <w:rsid w:val="6C44DC70"/>
    <w:rsid w:val="6C9A4EFA"/>
    <w:rsid w:val="6C9BDE9E"/>
    <w:rsid w:val="6CA9CEFC"/>
    <w:rsid w:val="6CB288AC"/>
    <w:rsid w:val="6CB29864"/>
    <w:rsid w:val="6CDEAB8A"/>
    <w:rsid w:val="6D3D62AD"/>
    <w:rsid w:val="6D51114C"/>
    <w:rsid w:val="6DAB702B"/>
    <w:rsid w:val="6DFE8B7A"/>
    <w:rsid w:val="6E1FE822"/>
    <w:rsid w:val="6E32BC63"/>
    <w:rsid w:val="6E35DDBE"/>
    <w:rsid w:val="6E5D3625"/>
    <w:rsid w:val="6E84858D"/>
    <w:rsid w:val="6E8BF59C"/>
    <w:rsid w:val="6E9858D8"/>
    <w:rsid w:val="6EA8BB6A"/>
    <w:rsid w:val="6EB934FA"/>
    <w:rsid w:val="6EFA4BB6"/>
    <w:rsid w:val="6F16824D"/>
    <w:rsid w:val="6F2A2A4F"/>
    <w:rsid w:val="6F2C8F30"/>
    <w:rsid w:val="6F733658"/>
    <w:rsid w:val="6F8FE3EA"/>
    <w:rsid w:val="6F9619D1"/>
    <w:rsid w:val="6F9D87A3"/>
    <w:rsid w:val="6FD1AE1F"/>
    <w:rsid w:val="70011419"/>
    <w:rsid w:val="701760A7"/>
    <w:rsid w:val="70760AE2"/>
    <w:rsid w:val="70795A9D"/>
    <w:rsid w:val="70A78DF0"/>
    <w:rsid w:val="70F74A76"/>
    <w:rsid w:val="70FACB2A"/>
    <w:rsid w:val="71104140"/>
    <w:rsid w:val="714D0FDC"/>
    <w:rsid w:val="716D7E80"/>
    <w:rsid w:val="721C9DBA"/>
    <w:rsid w:val="72322C3C"/>
    <w:rsid w:val="724B2FE2"/>
    <w:rsid w:val="726C1DF1"/>
    <w:rsid w:val="727ED91F"/>
    <w:rsid w:val="72A6A413"/>
    <w:rsid w:val="72B84C4E"/>
    <w:rsid w:val="72CCA728"/>
    <w:rsid w:val="72F98497"/>
    <w:rsid w:val="7310FEFC"/>
    <w:rsid w:val="7314088B"/>
    <w:rsid w:val="731C09FD"/>
    <w:rsid w:val="73213AC6"/>
    <w:rsid w:val="73488868"/>
    <w:rsid w:val="73AFC334"/>
    <w:rsid w:val="73F84125"/>
    <w:rsid w:val="7407AA02"/>
    <w:rsid w:val="749958C6"/>
    <w:rsid w:val="74ACCF5D"/>
    <w:rsid w:val="74F482F7"/>
    <w:rsid w:val="751E6DB7"/>
    <w:rsid w:val="7522CAB8"/>
    <w:rsid w:val="7540F0E3"/>
    <w:rsid w:val="759EF8DD"/>
    <w:rsid w:val="75AED98F"/>
    <w:rsid w:val="75C47999"/>
    <w:rsid w:val="75CABB99"/>
    <w:rsid w:val="75FCB035"/>
    <w:rsid w:val="76C38195"/>
    <w:rsid w:val="76E44887"/>
    <w:rsid w:val="76F27DE9"/>
    <w:rsid w:val="771E78B8"/>
    <w:rsid w:val="772B045D"/>
    <w:rsid w:val="77392A14"/>
    <w:rsid w:val="77467F07"/>
    <w:rsid w:val="774FDDC9"/>
    <w:rsid w:val="775926BD"/>
    <w:rsid w:val="776049FA"/>
    <w:rsid w:val="77668BFA"/>
    <w:rsid w:val="77CDFE55"/>
    <w:rsid w:val="77E0AB9D"/>
    <w:rsid w:val="77E2DC45"/>
    <w:rsid w:val="780C25FE"/>
    <w:rsid w:val="7848BA4A"/>
    <w:rsid w:val="7849247F"/>
    <w:rsid w:val="78664D10"/>
    <w:rsid w:val="788D7F63"/>
    <w:rsid w:val="78F9E42E"/>
    <w:rsid w:val="7931DE72"/>
    <w:rsid w:val="79546C12"/>
    <w:rsid w:val="79B3DBBC"/>
    <w:rsid w:val="79BAE13C"/>
    <w:rsid w:val="79F63BDB"/>
    <w:rsid w:val="7A52D0BD"/>
    <w:rsid w:val="7A70CAD6"/>
    <w:rsid w:val="7AA2E420"/>
    <w:rsid w:val="7B63C47B"/>
    <w:rsid w:val="7B7E8FA5"/>
    <w:rsid w:val="7B8D20E8"/>
    <w:rsid w:val="7BF52828"/>
    <w:rsid w:val="7C19F02A"/>
    <w:rsid w:val="7C21F015"/>
    <w:rsid w:val="7C36DDD1"/>
    <w:rsid w:val="7C37B5D0"/>
    <w:rsid w:val="7C5990E0"/>
    <w:rsid w:val="7CB64D68"/>
    <w:rsid w:val="7CDC6B03"/>
    <w:rsid w:val="7D0285A2"/>
    <w:rsid w:val="7D0572A2"/>
    <w:rsid w:val="7D1C2B6D"/>
    <w:rsid w:val="7D1C4047"/>
    <w:rsid w:val="7D2DC010"/>
    <w:rsid w:val="7D377ED9"/>
    <w:rsid w:val="7E2188DF"/>
    <w:rsid w:val="7E69B258"/>
    <w:rsid w:val="7E76E037"/>
    <w:rsid w:val="7E96DD8F"/>
    <w:rsid w:val="7E9CAA10"/>
    <w:rsid w:val="7ED4AD4C"/>
    <w:rsid w:val="7F4BD509"/>
    <w:rsid w:val="7F599FC8"/>
    <w:rsid w:val="7FA12066"/>
    <w:rsid w:val="7FCE824E"/>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DAB05E78-E7E1-4AC9-A8B9-2F7F382B26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qFormat="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A263B4"/>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uiPriority w:val="29"/>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3"/>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rsid w:val="00CA24FB"/>
    <w:rPr>
      <w:rFonts w:ascii="Ecofont_Spranq_eco_Sans" w:hAnsi="Ecofont_Spranq_eco_Sans" w:cs="Tahoma"/>
      <w:sz w:val="24"/>
      <w:szCs w:val="24"/>
    </w:rPr>
  </w:style>
  <w:style w:type="numbering" w:customStyle="1" w:styleId="Estilo1">
    <w:name w:val="Estilo1"/>
    <w:uiPriority w:val="99"/>
    <w:rsid w:val="008C6874"/>
    <w:pPr>
      <w:numPr>
        <w:numId w:val="4"/>
      </w:numPr>
    </w:pPr>
  </w:style>
  <w:style w:type="numbering" w:customStyle="1" w:styleId="Estilo2">
    <w:name w:val="Estilo2"/>
    <w:uiPriority w:val="99"/>
    <w:rsid w:val="00A72B79"/>
    <w:pPr>
      <w:numPr>
        <w:numId w:val="5"/>
      </w:numPr>
    </w:pPr>
  </w:style>
  <w:style w:type="numbering" w:customStyle="1" w:styleId="Estilo3">
    <w:name w:val="Estilo3"/>
    <w:uiPriority w:val="99"/>
    <w:rsid w:val="00A72B79"/>
    <w:pPr>
      <w:numPr>
        <w:numId w:val="6"/>
      </w:numPr>
    </w:pPr>
  </w:style>
  <w:style w:type="numbering" w:customStyle="1" w:styleId="Estilo4">
    <w:name w:val="Estilo4"/>
    <w:uiPriority w:val="99"/>
    <w:rsid w:val="0054016D"/>
    <w:pPr>
      <w:numPr>
        <w:numId w:val="7"/>
      </w:numPr>
    </w:pPr>
  </w:style>
  <w:style w:type="numbering" w:customStyle="1" w:styleId="Estilo5">
    <w:name w:val="Estilo5"/>
    <w:uiPriority w:val="99"/>
    <w:rsid w:val="0054016D"/>
    <w:pPr>
      <w:numPr>
        <w:numId w:val="8"/>
      </w:numPr>
    </w:pPr>
  </w:style>
  <w:style w:type="numbering" w:customStyle="1" w:styleId="Estilo6">
    <w:name w:val="Estilo6"/>
    <w:uiPriority w:val="99"/>
    <w:rsid w:val="0054016D"/>
    <w:pPr>
      <w:numPr>
        <w:numId w:val="9"/>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A904C3"/>
    <w:pPr>
      <w:numPr>
        <w:numId w:val="2"/>
      </w:numPr>
      <w:tabs>
        <w:tab w:val="left" w:pos="567"/>
      </w:tabs>
      <w:spacing w:before="240" w:after="120" w:line="276" w:lineRule="auto"/>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904C3"/>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autoRedefine/>
    <w:qFormat/>
    <w:rsid w:val="009E5DF5"/>
    <w:pPr>
      <w:spacing w:before="120" w:after="120" w:line="276" w:lineRule="auto"/>
      <w:jc w:val="both"/>
    </w:pPr>
    <w:rPr>
      <w:rFonts w:ascii="Arial" w:hAnsi="Arial" w:cs="Arial"/>
      <w:color w:val="000000" w:themeColor="text1"/>
      <w:sz w:val="20"/>
      <w:szCs w:val="20"/>
      <w:lang w:eastAsia="en-US"/>
    </w:rPr>
  </w:style>
  <w:style w:type="paragraph" w:customStyle="1" w:styleId="Nivel10">
    <w:name w:val="Nivel 1"/>
    <w:basedOn w:val="Nivel2"/>
    <w:next w:val="Nivel2"/>
    <w:rsid w:val="003629E4"/>
    <w:pPr>
      <w:ind w:left="360" w:hanging="360"/>
    </w:pPr>
    <w:rPr>
      <w:b/>
    </w:rPr>
  </w:style>
  <w:style w:type="paragraph" w:customStyle="1" w:styleId="Nivel3">
    <w:name w:val="Nivel 3"/>
    <w:basedOn w:val="Normal"/>
    <w:link w:val="Nivel3Char"/>
    <w:autoRedefine/>
    <w:qFormat/>
    <w:rsid w:val="00775DCE"/>
    <w:pPr>
      <w:numPr>
        <w:ilvl w:val="2"/>
        <w:numId w:val="2"/>
      </w:numPr>
      <w:spacing w:before="120" w:after="120" w:line="276" w:lineRule="auto"/>
      <w:ind w:left="284" w:firstLine="0"/>
      <w:jc w:val="both"/>
    </w:pPr>
    <w:rPr>
      <w:rFonts w:ascii="Arial" w:hAnsi="Arial" w:cs="Arial"/>
      <w:color w:val="000000"/>
      <w:sz w:val="20"/>
      <w:szCs w:val="20"/>
      <w:lang w:eastAsia="en-US"/>
    </w:rPr>
  </w:style>
  <w:style w:type="paragraph" w:customStyle="1" w:styleId="Nivel4">
    <w:name w:val="Nivel 4"/>
    <w:basedOn w:val="Nivel3"/>
    <w:link w:val="Nivel4Char"/>
    <w:autoRedefine/>
    <w:qFormat/>
    <w:rsid w:val="00EC49E9"/>
    <w:pPr>
      <w:numPr>
        <w:ilvl w:val="3"/>
      </w:numPr>
      <w:ind w:left="567" w:firstLine="0"/>
    </w:pPr>
    <w:rPr>
      <w:color w:val="auto"/>
    </w:rPr>
  </w:style>
  <w:style w:type="paragraph" w:customStyle="1" w:styleId="Nivel5">
    <w:name w:val="Nivel 5"/>
    <w:basedOn w:val="Nivel4"/>
    <w:autoRedefine/>
    <w:qFormat/>
    <w:rsid w:val="004B3BD3"/>
    <w:pPr>
      <w:numPr>
        <w:ilvl w:val="4"/>
      </w:numPr>
      <w:ind w:left="1928" w:hanging="1077"/>
    </w:pPr>
  </w:style>
  <w:style w:type="character" w:customStyle="1" w:styleId="Nivel4Char">
    <w:name w:val="Nivel 4 Char"/>
    <w:basedOn w:val="Fontepargpadro"/>
    <w:link w:val="Nivel4"/>
    <w:rsid w:val="00EC49E9"/>
    <w:rPr>
      <w:rFonts w:ascii="Arial" w:hAnsi="Arial" w:cs="Arial"/>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9E5DF5"/>
    <w:rPr>
      <w:rFonts w:ascii="Arial" w:hAnsi="Arial" w:cs="Arial"/>
      <w:color w:val="000000" w:themeColor="text1"/>
    </w:rPr>
  </w:style>
  <w:style w:type="paragraph" w:customStyle="1" w:styleId="Nvel2Opcional">
    <w:name w:val="Nível 2 Opcional"/>
    <w:basedOn w:val="Nivel2"/>
    <w:link w:val="Nvel2OpcionalChar"/>
    <w:rsid w:val="00A831D9"/>
    <w:p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autoRedefine/>
    <w:qFormat/>
    <w:rsid w:val="00EB73ED"/>
    <w:pPr>
      <w:spacing w:before="120" w:afterLines="120" w:after="288" w:line="312" w:lineRule="auto"/>
      <w:ind w:left="0" w:firstLine="567"/>
      <w:contextualSpacing w:val="0"/>
      <w:jc w:val="center"/>
    </w:pPr>
    <w:rPr>
      <w:rFonts w:ascii="Arial" w:eastAsiaTheme="minorHAnsi" w:hAnsi="Arial" w:cs="Arial"/>
      <w:b/>
      <w:bCs/>
      <w:i/>
      <w:iCs/>
      <w:color w:val="FF0000"/>
      <w:sz w:val="20"/>
      <w:u w:val="single"/>
    </w:rPr>
  </w:style>
  <w:style w:type="character" w:customStyle="1" w:styleId="ouChar">
    <w:name w:val="ou Char"/>
    <w:basedOn w:val="PargrafodaListaChar"/>
    <w:link w:val="ou"/>
    <w:rsid w:val="00EB73ED"/>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autoRedefine/>
    <w:qFormat/>
    <w:rsid w:val="000F53B0"/>
    <w:pPr>
      <w:numPr>
        <w:ilvl w:val="1"/>
        <w:numId w:val="2"/>
      </w:numPr>
    </w:pPr>
    <w:rPr>
      <w:iCs/>
      <w:color w:val="auto"/>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0F53B0"/>
    <w:rPr>
      <w:rFonts w:ascii="Arial" w:hAnsi="Arial" w:cs="Arial"/>
      <w:iCs/>
      <w:color w:val="000000" w:themeColor="text1"/>
    </w:rPr>
  </w:style>
  <w:style w:type="paragraph" w:customStyle="1" w:styleId="Nvel4-R">
    <w:name w:val="Nível 4-R"/>
    <w:basedOn w:val="Nivel4"/>
    <w:link w:val="Nvel4-RChar"/>
    <w:autoRedefine/>
    <w:qFormat/>
    <w:rsid w:val="004B3BD3"/>
    <w:rPr>
      <w:i/>
      <w:iCs/>
      <w:color w:val="FF0000"/>
    </w:rPr>
  </w:style>
  <w:style w:type="character" w:customStyle="1" w:styleId="Nivel3Char">
    <w:name w:val="Nivel 3 Char"/>
    <w:basedOn w:val="Fontepargpadro"/>
    <w:link w:val="Nivel3"/>
    <w:rsid w:val="00775DCE"/>
    <w:rPr>
      <w:rFonts w:ascii="Arial" w:hAnsi="Arial" w:cs="Arial"/>
      <w:color w:val="000000"/>
    </w:rPr>
  </w:style>
  <w:style w:type="character" w:customStyle="1" w:styleId="Nvel3-RChar">
    <w:name w:val="Nível 3-R Char"/>
    <w:basedOn w:val="Nivel3Char"/>
    <w:link w:val="Nvel3-R"/>
    <w:rsid w:val="00D42AFB"/>
    <w:rPr>
      <w:rFonts w:ascii="Arial" w:hAnsi="Arial" w:cs="Arial"/>
      <w:i/>
      <w:iCs/>
      <w:color w:val="FF0000"/>
    </w:rPr>
  </w:style>
  <w:style w:type="paragraph" w:customStyle="1" w:styleId="Nvel1-SemNum">
    <w:name w:val="Nível 1-Sem Num"/>
    <w:basedOn w:val="Nivel01"/>
    <w:link w:val="Nvel1-SemNumChar"/>
    <w:autoRedefine/>
    <w:qFormat/>
    <w:rsid w:val="00561CAB"/>
    <w:pPr>
      <w:numPr>
        <w:numId w:val="0"/>
      </w:numPr>
      <w:outlineLvl w:val="1"/>
    </w:pPr>
    <w:rPr>
      <w:color w:val="FF0000"/>
    </w:rPr>
  </w:style>
  <w:style w:type="character" w:customStyle="1" w:styleId="Nvel4-RChar">
    <w:name w:val="Nível 4-R Char"/>
    <w:basedOn w:val="Nivel4Char"/>
    <w:link w:val="Nvel4-R"/>
    <w:rsid w:val="004B3BD3"/>
    <w:rPr>
      <w:rFonts w:ascii="Arial" w:hAnsi="Arial" w:cs="Arial"/>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561CA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citao2Char">
    <w:name w:val="citação 2 Char"/>
    <w:basedOn w:val="CitaoChar"/>
    <w:link w:val="citao2"/>
    <w:rsid w:val="00FF2673"/>
    <w:rPr>
      <w:rFonts w:ascii="Arial" w:eastAsia="Calibri" w:hAnsi="Arial" w:cs="Tahoma"/>
      <w:i/>
      <w:iCs/>
      <w:color w:val="000000"/>
      <w:szCs w:val="24"/>
      <w:shd w:val="clear" w:color="auto" w:fill="FFFFCC"/>
    </w:rPr>
  </w:style>
  <w:style w:type="character" w:customStyle="1" w:styleId="MenoPendente5">
    <w:name w:val="Menção Pendente5"/>
    <w:basedOn w:val="Fontepargpadro"/>
    <w:uiPriority w:val="99"/>
    <w:semiHidden/>
    <w:unhideWhenUsed/>
    <w:rsid w:val="00400869"/>
    <w:rPr>
      <w:color w:val="605E5C"/>
      <w:shd w:val="clear" w:color="auto" w:fill="E1DFDD"/>
    </w:rPr>
  </w:style>
  <w:style w:type="character" w:customStyle="1" w:styleId="Mentionnonrsolue1">
    <w:name w:val="Mention non résolue1"/>
    <w:basedOn w:val="Fontepargpadro"/>
    <w:uiPriority w:val="99"/>
    <w:semiHidden/>
    <w:unhideWhenUsed/>
    <w:rsid w:val="000905EA"/>
    <w:rPr>
      <w:color w:val="605E5C"/>
      <w:shd w:val="clear" w:color="auto" w:fill="E1DFDD"/>
    </w:rPr>
  </w:style>
  <w:style w:type="character" w:customStyle="1" w:styleId="MenoPendente6">
    <w:name w:val="Menção Pendente6"/>
    <w:basedOn w:val="Fontepargpadro"/>
    <w:uiPriority w:val="99"/>
    <w:semiHidden/>
    <w:unhideWhenUsed/>
    <w:rsid w:val="00694E6B"/>
    <w:rPr>
      <w:color w:val="605E5C"/>
      <w:shd w:val="clear" w:color="auto" w:fill="E1DFDD"/>
    </w:rPr>
  </w:style>
  <w:style w:type="paragraph" w:customStyle="1" w:styleId="Nivel3-erro">
    <w:name w:val="Nivel 3-erro"/>
    <w:basedOn w:val="Normal"/>
    <w:link w:val="Nivel3-erroChar"/>
    <w:uiPriority w:val="1"/>
    <w:qFormat/>
    <w:rsid w:val="6408EE53"/>
    <w:pPr>
      <w:numPr>
        <w:ilvl w:val="2"/>
        <w:numId w:val="1"/>
      </w:numPr>
      <w:spacing w:before="120" w:after="120"/>
      <w:ind w:left="425" w:firstLine="0"/>
      <w:jc w:val="both"/>
    </w:pPr>
    <w:rPr>
      <w:rFonts w:ascii="Arial" w:hAnsi="Arial"/>
      <w:sz w:val="20"/>
      <w:szCs w:val="20"/>
    </w:rPr>
  </w:style>
  <w:style w:type="character" w:customStyle="1" w:styleId="Nivel3-erroChar">
    <w:name w:val="Nivel 3-erro Char"/>
    <w:basedOn w:val="Fontepargpadro"/>
    <w:link w:val="Nivel3-erro"/>
    <w:uiPriority w:val="1"/>
    <w:rsid w:val="6408EE53"/>
    <w:rPr>
      <w:rFonts w:ascii="Arial" w:hAnsi="Arial" w:cs="Tahoma"/>
      <w:lang w:eastAsia="pt-BR"/>
    </w:rPr>
  </w:style>
  <w:style w:type="paragraph" w:customStyle="1" w:styleId="Nvel1-SemBlack">
    <w:name w:val="Nível 1-Sem Black"/>
    <w:basedOn w:val="Nvel1-SemNum"/>
    <w:link w:val="Nvel1-SemBlackChar"/>
    <w:qFormat/>
    <w:rsid w:val="00C841BE"/>
    <w:rPr>
      <w:color w:val="auto"/>
    </w:rPr>
  </w:style>
  <w:style w:type="character" w:customStyle="1" w:styleId="Nvel1-SemBlackChar">
    <w:name w:val="Nível 1-Sem Black Char"/>
    <w:basedOn w:val="Nvel1-SemNumChar"/>
    <w:link w:val="Nvel1-SemBlack"/>
    <w:rsid w:val="00C841BE"/>
    <w:rPr>
      <w:rFonts w:ascii="Arial" w:eastAsiaTheme="majorEastAsia" w:hAnsi="Arial" w:cs="Arial"/>
      <w:b/>
      <w:bCs/>
      <w:color w:val="FF0000"/>
      <w:spacing w:val="5"/>
      <w:kern w:val="28"/>
      <w:sz w:val="52"/>
      <w:szCs w:val="52"/>
      <w:lang w:eastAsia="pt-BR"/>
    </w:rPr>
  </w:style>
  <w:style w:type="paragraph" w:customStyle="1" w:styleId="Default">
    <w:name w:val="Default"/>
    <w:rsid w:val="00EB60F5"/>
    <w:pPr>
      <w:autoSpaceDE w:val="0"/>
      <w:autoSpaceDN w:val="0"/>
      <w:adjustRightInd w:val="0"/>
    </w:pPr>
    <w:rPr>
      <w:rFonts w:ascii="Arial" w:hAnsi="Arial" w:cs="Arial"/>
      <w:color w:val="000000"/>
      <w:sz w:val="24"/>
      <w:szCs w:val="24"/>
    </w:rPr>
  </w:style>
  <w:style w:type="character" w:customStyle="1" w:styleId="uv3um">
    <w:name w:val="uv3um"/>
    <w:basedOn w:val="Fontepargpadro"/>
    <w:rsid w:val="007E16B6"/>
  </w:style>
  <w:style w:type="paragraph" w:styleId="Legenda">
    <w:name w:val="caption"/>
    <w:basedOn w:val="Normal"/>
    <w:next w:val="Normal"/>
    <w:unhideWhenUsed/>
    <w:qFormat/>
    <w:rsid w:val="0020662D"/>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62217758">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72593231">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48115821">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36584980">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88976700">
      <w:bodyDiv w:val="1"/>
      <w:marLeft w:val="0"/>
      <w:marRight w:val="0"/>
      <w:marTop w:val="0"/>
      <w:marBottom w:val="0"/>
      <w:divBdr>
        <w:top w:val="none" w:sz="0" w:space="0" w:color="auto"/>
        <w:left w:val="none" w:sz="0" w:space="0" w:color="auto"/>
        <w:bottom w:val="none" w:sz="0" w:space="0" w:color="auto"/>
        <w:right w:val="none" w:sz="0" w:space="0" w:color="auto"/>
      </w:divBdr>
    </w:div>
    <w:div w:id="1294024003">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531339">
      <w:bodyDiv w:val="1"/>
      <w:marLeft w:val="0"/>
      <w:marRight w:val="0"/>
      <w:marTop w:val="0"/>
      <w:marBottom w:val="0"/>
      <w:divBdr>
        <w:top w:val="none" w:sz="0" w:space="0" w:color="auto"/>
        <w:left w:val="none" w:sz="0" w:space="0" w:color="auto"/>
        <w:bottom w:val="none" w:sz="0" w:space="0" w:color="auto"/>
        <w:right w:val="none" w:sz="0" w:space="0" w:color="auto"/>
      </w:divBdr>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92286655">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5897650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hyperlink" Target="http://www.itaguara.mg.gov.br" TargetMode="External"/><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9086F4-16DF-4C23-8BA9-0A2EB0720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17</Pages>
  <Words>5948</Words>
  <Characters>32123</Characters>
  <Application>Microsoft Office Word</Application>
  <DocSecurity>0</DocSecurity>
  <Lines>267</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37996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Cristina Silva</dc:creator>
  <cp:keywords/>
  <dc:description/>
  <cp:lastModifiedBy>Usuario</cp:lastModifiedBy>
  <cp:revision>15</cp:revision>
  <dcterms:created xsi:type="dcterms:W3CDTF">2026-03-02T12:05:00Z</dcterms:created>
  <dcterms:modified xsi:type="dcterms:W3CDTF">2026-04-29T17:08:00Z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ies>
</file>